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9B" w:rsidRPr="001C4F40" w:rsidRDefault="00F2519B" w:rsidP="001C4F4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36BE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="004536BE" w:rsidRPr="004536BE">
        <w:rPr>
          <w:rFonts w:asciiTheme="minorHAnsi" w:hAnsiTheme="minorHAnsi" w:cstheme="minorHAnsi"/>
          <w:b/>
          <w:sz w:val="28"/>
          <w:szCs w:val="28"/>
        </w:rPr>
        <w:t>Lira Açoriana</w:t>
      </w:r>
      <w:r w:rsidR="001C4F40">
        <w:rPr>
          <w:rFonts w:asciiTheme="minorHAnsi" w:hAnsiTheme="minorHAnsi" w:cstheme="minorHAnsi"/>
          <w:b/>
          <w:sz w:val="28"/>
          <w:szCs w:val="28"/>
        </w:rPr>
        <w:t xml:space="preserve"> – Formulário de Candidatura 2019/2020</w:t>
      </w:r>
    </w:p>
    <w:p w:rsidR="001C4F40" w:rsidRPr="004536BE" w:rsidRDefault="001C4F40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2519B" w:rsidRPr="004536BE" w:rsidRDefault="00F2519B" w:rsidP="004536BE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Identificação do Candidato</w:t>
      </w:r>
    </w:p>
    <w:p w:rsidR="00F2519B" w:rsidRPr="004536BE" w:rsidRDefault="00427F09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Nome: </w:t>
      </w:r>
      <w:r w:rsidR="00031EFF">
        <w:rPr>
          <w:rFonts w:cstheme="minorHAns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396pt;height:24.5pt" o:ole="">
            <v:imagedata r:id="rId8" o:title=""/>
          </v:shape>
          <w:control r:id="rId9" w:name="TextBox29" w:shapeid="_x0000_i1088"/>
        </w:object>
      </w:r>
    </w:p>
    <w:p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090" type="#_x0000_t75" style="width:438.5pt;height:24.5pt" o:ole="">
            <v:imagedata r:id="rId10" o:title=""/>
          </v:shape>
          <w:control r:id="rId11" w:name="TextBox3" w:shapeid="_x0000_i1090"/>
        </w:object>
      </w:r>
    </w:p>
    <w:p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Morada: </w:t>
      </w:r>
      <w:r>
        <w:rPr>
          <w:rFonts w:cstheme="minorHAnsi"/>
          <w:sz w:val="28"/>
          <w:szCs w:val="28"/>
        </w:rPr>
        <w:object w:dxaOrig="225" w:dyaOrig="225">
          <v:shape id="_x0000_i1092" type="#_x0000_t75" style="width:386pt;height:26pt" o:ole="">
            <v:imagedata r:id="rId12" o:title=""/>
          </v:shape>
          <w:control r:id="rId13" w:name="TextBox1" w:shapeid="_x0000_i1092"/>
        </w:object>
      </w:r>
    </w:p>
    <w:p w:rsidR="00F2519B" w:rsidRPr="004536BE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094" type="#_x0000_t75" style="width:438.5pt;height:25.5pt" o:ole="">
            <v:imagedata r:id="rId14" o:title=""/>
          </v:shape>
          <w:control r:id="rId15" w:name="TextBox4" w:shapeid="_x0000_i1094"/>
        </w:object>
      </w:r>
    </w:p>
    <w:p w:rsidR="00DD25EC" w:rsidRPr="004536BE" w:rsidRDefault="00DD25EC" w:rsidP="00DD25E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Código Postal / Localidade: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object w:dxaOrig="225" w:dyaOrig="225">
          <v:shape id="_x0000_i1096" type="#_x0000_t75" style="width:283pt;height:25.5pt" o:ole="">
            <v:imagedata r:id="rId16" o:title=""/>
          </v:shape>
          <w:control r:id="rId17" w:name="TextBox7" w:shapeid="_x0000_i1096"/>
        </w:object>
      </w:r>
    </w:p>
    <w:p w:rsidR="00DD25EC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Freguesia: </w:t>
      </w:r>
      <w:r>
        <w:rPr>
          <w:rFonts w:cstheme="minorHAnsi"/>
          <w:sz w:val="28"/>
          <w:szCs w:val="28"/>
        </w:rPr>
        <w:object w:dxaOrig="225" w:dyaOrig="225">
          <v:shape id="_x0000_i1098" type="#_x0000_t75" style="width:378pt;height:29.5pt" o:ole="">
            <v:imagedata r:id="rId18" o:title=""/>
          </v:shape>
          <w:control r:id="rId19" w:name="TextBox5" w:shapeid="_x0000_i1098"/>
        </w:object>
      </w:r>
    </w:p>
    <w:p w:rsidR="00DD25EC" w:rsidRDefault="00DD25EC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Concelho: </w:t>
      </w:r>
      <w:r w:rsidR="00CB493B">
        <w:rPr>
          <w:rFonts w:cstheme="minorHAnsi"/>
          <w:sz w:val="28"/>
          <w:szCs w:val="28"/>
        </w:rPr>
        <w:object w:dxaOrig="225" w:dyaOrig="225">
          <v:shape id="_x0000_i1100" type="#_x0000_t75" style="width:381pt;height:25.5pt" o:ole="">
            <v:imagedata r:id="rId20" o:title=""/>
          </v:shape>
          <w:control r:id="rId21" w:name="TextBox6" w:shapeid="_x0000_i1100"/>
        </w:object>
      </w:r>
    </w:p>
    <w:p w:rsid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Data de Nascimento: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02" type="#_x0000_t75" style="width:129.5pt;height:28pt" o:ole="">
            <v:imagedata r:id="rId22" o:title=""/>
          </v:shape>
          <w:control r:id="rId23" w:name="TextBox8" w:shapeid="_x0000_i1102"/>
        </w:object>
      </w:r>
    </w:p>
    <w:p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Número de Cartão de Cidadão</w:t>
      </w:r>
      <w:r w:rsidR="00DD25EC">
        <w:rPr>
          <w:rFonts w:asciiTheme="minorHAnsi" w:hAnsiTheme="minorHAnsi" w:cstheme="minorHAnsi"/>
          <w:sz w:val="28"/>
          <w:szCs w:val="28"/>
        </w:rPr>
        <w:t xml:space="preserve">: </w:t>
      </w:r>
      <w:r w:rsidR="00DD25EC">
        <w:rPr>
          <w:rFonts w:cstheme="minorHAnsi"/>
          <w:sz w:val="28"/>
          <w:szCs w:val="28"/>
        </w:rPr>
        <w:object w:dxaOrig="225" w:dyaOrig="225">
          <v:shape id="_x0000_i1104" type="#_x0000_t75" style="width:132.5pt;height:26pt" o:ole="">
            <v:imagedata r:id="rId24" o:title=""/>
          </v:shape>
          <w:control r:id="rId25" w:name="TextBox9" w:shapeid="_x0000_i1104"/>
        </w:object>
      </w:r>
    </w:p>
    <w:p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Número de Identificação Fiscal: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06" type="#_x0000_t75" style="width:132pt;height:24.5pt" o:ole="">
            <v:imagedata r:id="rId26" o:title=""/>
          </v:shape>
          <w:control r:id="rId27" w:name="TextBox10" w:shapeid="_x0000_i1106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Contactos: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Email: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08" type="#_x0000_t75" style="width:406.5pt;height:29.5pt" o:ole="">
            <v:imagedata r:id="rId28" o:title=""/>
          </v:shape>
          <w:control r:id="rId29" w:name="TextBox11" w:shapeid="_x0000_i1108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Telefone: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10" type="#_x0000_t75" style="width:171pt;height:27pt" o:ole="">
            <v:imagedata r:id="rId30" o:title=""/>
          </v:shape>
          <w:control r:id="rId31" w:name="TextBox12" w:shapeid="_x0000_i1110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lastRenderedPageBreak/>
        <w:t>Telemóvel: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12" type="#_x0000_t75" style="width:162.5pt;height:28pt" o:ole="">
            <v:imagedata r:id="rId32" o:title=""/>
          </v:shape>
          <w:control r:id="rId33" w:name="TextBox13" w:shapeid="_x0000_i1112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Contacto alternativo (pai, mãe, cônjuge):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2519B" w:rsidRPr="00DD7EAE" w:rsidRDefault="00F2519B" w:rsidP="00DD7EAE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7EAE">
        <w:rPr>
          <w:rFonts w:asciiTheme="minorHAnsi" w:hAnsiTheme="minorHAnsi" w:cstheme="minorHAnsi"/>
          <w:sz w:val="28"/>
          <w:szCs w:val="28"/>
        </w:rPr>
        <w:t>Grau de Parentesco:</w:t>
      </w:r>
      <w:r w:rsidR="004536BE" w:rsidRPr="00DD7EAE">
        <w:rPr>
          <w:rFonts w:asciiTheme="minorHAnsi" w:hAnsiTheme="minorHAnsi" w:cstheme="minorHAnsi"/>
          <w:sz w:val="28"/>
          <w:szCs w:val="28"/>
        </w:rPr>
        <w:t xml:space="preserve"> </w:t>
      </w:r>
      <w:r w:rsidR="00DD25EC" w:rsidRPr="00DD7EAE">
        <w:rPr>
          <w:rFonts w:cstheme="minorHAnsi"/>
          <w:sz w:val="28"/>
          <w:szCs w:val="28"/>
        </w:rPr>
        <w:object w:dxaOrig="225" w:dyaOrig="225">
          <v:shape id="_x0000_i1114" type="#_x0000_t75" style="width:131pt;height:28pt" o:ole="">
            <v:imagedata r:id="rId34" o:title=""/>
          </v:shape>
          <w:control r:id="rId35" w:name="TextBox14" w:shapeid="_x0000_i1114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Nome: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25EC">
        <w:rPr>
          <w:rFonts w:cstheme="minorHAnsi"/>
          <w:sz w:val="28"/>
          <w:szCs w:val="28"/>
        </w:rPr>
        <w:object w:dxaOrig="225" w:dyaOrig="225">
          <v:shape id="_x0000_i1116" type="#_x0000_t75" style="width:395.5pt;height:28pt" o:ole="">
            <v:imagedata r:id="rId36" o:title=""/>
          </v:shape>
          <w:control r:id="rId37" w:name="TextBox15" w:shapeid="_x0000_i1116"/>
        </w:object>
      </w:r>
    </w:p>
    <w:p w:rsidR="00F2519B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Telemóvel: </w:t>
      </w:r>
      <w:r>
        <w:rPr>
          <w:rFonts w:cstheme="minorHAnsi"/>
          <w:sz w:val="28"/>
          <w:szCs w:val="28"/>
        </w:rPr>
        <w:object w:dxaOrig="225" w:dyaOrig="225">
          <v:shape id="_x0000_i1118" type="#_x0000_t75" style="width:194.5pt;height:28pt" o:ole="">
            <v:imagedata r:id="rId38" o:title=""/>
          </v:shape>
          <w:control r:id="rId39" w:name="TextBox16" w:shapeid="_x0000_i1118"/>
        </w:object>
      </w:r>
    </w:p>
    <w:p w:rsidR="00F2519B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Telefone: </w:t>
      </w:r>
      <w:r>
        <w:rPr>
          <w:rFonts w:cstheme="minorHAnsi"/>
          <w:sz w:val="28"/>
          <w:szCs w:val="28"/>
        </w:rPr>
        <w:object w:dxaOrig="225" w:dyaOrig="225">
          <v:shape id="_x0000_i1120" type="#_x0000_t75" style="width:200pt;height:26pt" o:ole="">
            <v:imagedata r:id="rId40" o:title=""/>
          </v:shape>
          <w:control r:id="rId41" w:name="TextBox17" w:shapeid="_x0000_i1120"/>
        </w:object>
      </w:r>
    </w:p>
    <w:p w:rsidR="00F2519B" w:rsidRPr="00DD7EAE" w:rsidRDefault="00F2519B" w:rsidP="00DD7EAE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D7EAE">
        <w:rPr>
          <w:rFonts w:asciiTheme="minorHAnsi" w:hAnsiTheme="minorHAnsi" w:cstheme="minorHAnsi"/>
          <w:sz w:val="28"/>
          <w:szCs w:val="28"/>
        </w:rPr>
        <w:t>Grau de Parentesco:</w:t>
      </w:r>
      <w:r w:rsidR="004536BE" w:rsidRPr="00DD7EAE">
        <w:rPr>
          <w:rFonts w:asciiTheme="minorHAnsi" w:hAnsiTheme="minorHAnsi" w:cstheme="minorHAnsi"/>
          <w:sz w:val="28"/>
          <w:szCs w:val="28"/>
        </w:rPr>
        <w:t xml:space="preserve"> </w:t>
      </w:r>
      <w:r w:rsidR="00DD7EAE" w:rsidRPr="00DD7EAE">
        <w:rPr>
          <w:rFonts w:cstheme="minorHAnsi"/>
          <w:sz w:val="28"/>
          <w:szCs w:val="28"/>
        </w:rPr>
        <w:object w:dxaOrig="225" w:dyaOrig="225">
          <v:shape id="_x0000_i1122" type="#_x0000_t75" style="width:219.5pt;height:29.5pt" o:ole="">
            <v:imagedata r:id="rId42" o:title=""/>
          </v:shape>
          <w:control r:id="rId43" w:name="TextBox18" w:shapeid="_x0000_i1122"/>
        </w:object>
      </w:r>
    </w:p>
    <w:p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Nome: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object w:dxaOrig="225" w:dyaOrig="225">
          <v:shape id="_x0000_i1124" type="#_x0000_t75" style="width:395.5pt;height:28pt" o:ole="">
            <v:imagedata r:id="rId36" o:title=""/>
          </v:shape>
          <w:control r:id="rId44" w:name="TextBox151" w:shapeid="_x0000_i1124"/>
        </w:object>
      </w:r>
    </w:p>
    <w:p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Telemóvel: </w:t>
      </w:r>
      <w:r>
        <w:rPr>
          <w:rFonts w:cstheme="minorHAnsi"/>
          <w:sz w:val="28"/>
          <w:szCs w:val="28"/>
        </w:rPr>
        <w:object w:dxaOrig="225" w:dyaOrig="225">
          <v:shape id="_x0000_i1126" type="#_x0000_t75" style="width:194.5pt;height:27pt" o:ole="">
            <v:imagedata r:id="rId45" o:title=""/>
          </v:shape>
          <w:control r:id="rId46" w:name="TextBox161" w:shapeid="_x0000_i1126"/>
        </w:object>
      </w:r>
    </w:p>
    <w:p w:rsidR="00DD7EAE" w:rsidRPr="004536BE" w:rsidRDefault="00DD7EAE" w:rsidP="00DD7E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Telefone: </w:t>
      </w:r>
      <w:r>
        <w:rPr>
          <w:rFonts w:cstheme="minorHAnsi"/>
          <w:sz w:val="28"/>
          <w:szCs w:val="28"/>
        </w:rPr>
        <w:object w:dxaOrig="225" w:dyaOrig="225">
          <v:shape id="_x0000_i1128" type="#_x0000_t75" style="width:200pt;height:28.5pt" o:ole="">
            <v:imagedata r:id="rId47" o:title=""/>
          </v:shape>
          <w:control r:id="rId48" w:name="TextBox171" w:shapeid="_x0000_i1128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F2519B" w:rsidRPr="001C4F40" w:rsidRDefault="00F2519B" w:rsidP="004536BE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Informação Técnica</w: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Instrumento que executa: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>
          <v:shape id="_x0000_i1130" type="#_x0000_t75" style="width:299.5pt;height:28.5pt" o:ole="">
            <v:imagedata r:id="rId49" o:title=""/>
          </v:shape>
          <w:control r:id="rId50" w:name="TextBox19" w:shapeid="_x0000_i1130"/>
        </w:object>
      </w:r>
    </w:p>
    <w:p w:rsidR="00F2519B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536BE" w:rsidRPr="004536BE" w:rsidRDefault="00F2519B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Posição que geralmente ocupa no naipe (1.º, 2.º, 3.º):</w:t>
      </w:r>
      <w:r w:rsidR="004536BE"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>
          <v:shape id="_x0000_i1132" type="#_x0000_t75" style="width:136.5pt;height:24.5pt" o:ole="">
            <v:imagedata r:id="rId51" o:title=""/>
          </v:shape>
          <w:control r:id="rId52" w:name="TextBox20" w:shapeid="_x0000_i1132"/>
        </w:object>
      </w:r>
    </w:p>
    <w:p w:rsidR="00DD7EA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134" type="#_x0000_t75" style="width:448pt;height:27pt" o:ole="">
            <v:imagedata r:id="rId53" o:title=""/>
          </v:shape>
          <w:control r:id="rId54" w:name="TextBox21" w:shapeid="_x0000_i1134"/>
        </w:object>
      </w:r>
    </w:p>
    <w:p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lastRenderedPageBreak/>
        <w:t>Filarmónica/Banda a que pertence: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>
          <v:shape id="_x0000_i1136" type="#_x0000_t75" style="width:244.5pt;height:27pt" o:ole="">
            <v:imagedata r:id="rId55" o:title=""/>
          </v:shape>
          <w:control r:id="rId56" w:name="TextBox22" w:shapeid="_x0000_i1136"/>
        </w:object>
      </w:r>
    </w:p>
    <w:p w:rsidR="004536BE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138" type="#_x0000_t75" style="width:448pt;height:27pt" o:ole="">
            <v:imagedata r:id="rId53" o:title=""/>
          </v:shape>
          <w:control r:id="rId57" w:name="TextBox23" w:shapeid="_x0000_i1138"/>
        </w:object>
      </w:r>
    </w:p>
    <w:p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Onde frequentou os estudos musicais: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>
          <v:shape id="_x0000_i1140" type="#_x0000_t75" style="width:226.5pt;height:28pt" o:ole="">
            <v:imagedata r:id="rId58" o:title=""/>
          </v:shape>
          <w:control r:id="rId59" w:name="TextBox24" w:shapeid="_x0000_i1140"/>
        </w:object>
      </w:r>
    </w:p>
    <w:p w:rsidR="004536BE" w:rsidRP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142" type="#_x0000_t75" style="width:451.5pt;height:27pt" o:ole="">
            <v:imagedata r:id="rId60" o:title=""/>
          </v:shape>
          <w:control r:id="rId61" w:name="TextBox25" w:shapeid="_x0000_i1142"/>
        </w:object>
      </w:r>
    </w:p>
    <w:p w:rsidR="004536BE" w:rsidRPr="004536BE" w:rsidRDefault="004536B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536BE">
        <w:rPr>
          <w:rFonts w:asciiTheme="minorHAnsi" w:hAnsiTheme="minorHAnsi" w:cstheme="minorHAnsi"/>
          <w:sz w:val="28"/>
          <w:szCs w:val="28"/>
        </w:rPr>
        <w:t>Caso tenha frequentado os estudos musicais no Conservatório ou numa Academia, indique o grau frequentado ao nível do instrumento que executa: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D7EAE">
        <w:rPr>
          <w:rFonts w:cstheme="minorHAnsi"/>
          <w:sz w:val="28"/>
          <w:szCs w:val="28"/>
        </w:rPr>
        <w:object w:dxaOrig="225" w:dyaOrig="225">
          <v:shape id="_x0000_i1144" type="#_x0000_t75" style="width:435pt;height:29.5pt" o:ole="">
            <v:imagedata r:id="rId62" o:title=""/>
          </v:shape>
          <w:control r:id="rId63" w:name="TextBox26" w:shapeid="_x0000_i1144"/>
        </w:object>
      </w:r>
    </w:p>
    <w:p w:rsidR="004536BE" w:rsidRDefault="00DD7EAE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object w:dxaOrig="225" w:dyaOrig="225">
          <v:shape id="_x0000_i1146" type="#_x0000_t75" style="width:435pt;height:31pt" o:ole="">
            <v:imagedata r:id="rId64" o:title=""/>
          </v:shape>
          <w:control r:id="rId65" w:name="TextBox27" w:shapeid="_x0000_i1146"/>
        </w:object>
      </w:r>
    </w:p>
    <w:p w:rsidR="001C4F40" w:rsidRDefault="001C4F40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536BE" w:rsidRPr="004536BE" w:rsidRDefault="006E633F" w:rsidP="004536B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Data: </w:t>
      </w:r>
      <w:r>
        <w:rPr>
          <w:rFonts w:cstheme="minorHAnsi"/>
          <w:sz w:val="28"/>
          <w:szCs w:val="28"/>
        </w:rPr>
        <w:object w:dxaOrig="225" w:dyaOrig="225">
          <v:shape id="_x0000_i1148" type="#_x0000_t75" style="width:402pt;height:31pt" o:ole="">
            <v:imagedata r:id="rId66" o:title=""/>
          </v:shape>
          <w:control r:id="rId67" w:name="TextBox28" w:shapeid="_x0000_i1148"/>
        </w:object>
      </w:r>
    </w:p>
    <w:p w:rsidR="001C4F40" w:rsidRDefault="001C4F40" w:rsidP="004536B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1C4F40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C</w:t>
      </w:r>
      <w:r w:rsidR="004536BE" w:rsidRPr="004536BE">
        <w:rPr>
          <w:rFonts w:asciiTheme="minorHAnsi" w:hAnsiTheme="minorHAnsi" w:cstheme="minorHAnsi"/>
          <w:sz w:val="28"/>
          <w:szCs w:val="28"/>
        </w:rPr>
        <w:t>andidato</w:t>
      </w:r>
      <w:r w:rsidR="0007749E">
        <w:rPr>
          <w:rFonts w:asciiTheme="minorHAnsi" w:hAnsiTheme="minorHAnsi" w:cstheme="minorHAnsi"/>
          <w:sz w:val="28"/>
          <w:szCs w:val="28"/>
        </w:rPr>
        <w:t xml:space="preserve"> ou do Encarregado de Educação</w:t>
      </w:r>
      <w:r w:rsidR="001C4F40">
        <w:rPr>
          <w:rFonts w:asciiTheme="minorHAnsi" w:hAnsiTheme="minorHAnsi" w:cstheme="minorHAnsi"/>
          <w:sz w:val="28"/>
          <w:szCs w:val="28"/>
        </w:rPr>
        <w:t>:</w:t>
      </w:r>
    </w:p>
    <w:p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:rsidR="0007749E" w:rsidRPr="006305B5" w:rsidRDefault="006305B5" w:rsidP="002017D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5204FA" w:rsidRPr="006305B5">
        <w:rPr>
          <w:rFonts w:asciiTheme="minorHAnsi" w:hAnsiTheme="minorHAnsi" w:cstheme="minorHAnsi"/>
          <w:sz w:val="18"/>
          <w:szCs w:val="18"/>
        </w:rPr>
        <w:t xml:space="preserve">Solicita-se </w:t>
      </w:r>
      <w:r w:rsidR="00F45323" w:rsidRPr="006305B5">
        <w:rPr>
          <w:rFonts w:asciiTheme="minorHAnsi" w:hAnsiTheme="minorHAnsi" w:cstheme="minorHAnsi"/>
          <w:sz w:val="18"/>
          <w:szCs w:val="18"/>
        </w:rPr>
        <w:t>a assinatura do encarregado de educação</w:t>
      </w:r>
      <w:r w:rsidR="005204FA" w:rsidRPr="006305B5">
        <w:rPr>
          <w:rFonts w:asciiTheme="minorHAnsi" w:hAnsiTheme="minorHAnsi" w:cstheme="minorHAnsi"/>
          <w:sz w:val="18"/>
          <w:szCs w:val="18"/>
        </w:rPr>
        <w:t>,</w:t>
      </w:r>
      <w:r w:rsidR="00F45323" w:rsidRPr="006305B5">
        <w:rPr>
          <w:rFonts w:asciiTheme="minorHAnsi" w:hAnsiTheme="minorHAnsi" w:cstheme="minorHAnsi"/>
          <w:sz w:val="18"/>
          <w:szCs w:val="18"/>
        </w:rPr>
        <w:t xml:space="preserve"> c</w:t>
      </w:r>
      <w:r w:rsidR="0007749E" w:rsidRPr="006305B5">
        <w:rPr>
          <w:rFonts w:asciiTheme="minorHAnsi" w:hAnsiTheme="minorHAnsi" w:cstheme="minorHAnsi"/>
          <w:sz w:val="18"/>
          <w:szCs w:val="18"/>
        </w:rPr>
        <w:t>aso o candidato seja menor de idade</w:t>
      </w:r>
      <w:bookmarkStart w:id="0" w:name="_GoBack"/>
      <w:bookmarkEnd w:id="0"/>
    </w:p>
    <w:p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C4F40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P</w:t>
      </w:r>
      <w:r w:rsidR="001C4F40">
        <w:rPr>
          <w:rFonts w:asciiTheme="minorHAnsi" w:hAnsiTheme="minorHAnsi" w:cstheme="minorHAnsi"/>
          <w:sz w:val="28"/>
          <w:szCs w:val="28"/>
        </w:rPr>
        <w:t>residente da Banda/Filarmónica:</w:t>
      </w:r>
    </w:p>
    <w:p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:rsid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C4F40" w:rsidRPr="004536BE" w:rsidRDefault="000D54A0" w:rsidP="002017DD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Assinatura do M</w:t>
      </w:r>
      <w:r w:rsidR="001C4F40">
        <w:rPr>
          <w:rFonts w:asciiTheme="minorHAnsi" w:hAnsiTheme="minorHAnsi" w:cstheme="minorHAnsi"/>
          <w:sz w:val="28"/>
          <w:szCs w:val="28"/>
        </w:rPr>
        <w:t>aestro</w:t>
      </w:r>
      <w:r w:rsidR="00F975AE">
        <w:rPr>
          <w:rFonts w:asciiTheme="minorHAnsi" w:hAnsiTheme="minorHAnsi" w:cstheme="minorHAnsi"/>
          <w:sz w:val="28"/>
          <w:szCs w:val="28"/>
        </w:rPr>
        <w:t xml:space="preserve"> da</w:t>
      </w:r>
      <w:r w:rsidR="001C4F40">
        <w:rPr>
          <w:rFonts w:asciiTheme="minorHAnsi" w:hAnsiTheme="minorHAnsi" w:cstheme="minorHAnsi"/>
          <w:sz w:val="28"/>
          <w:szCs w:val="28"/>
        </w:rPr>
        <w:t xml:space="preserve"> Banda/Filarmónica:</w:t>
      </w:r>
    </w:p>
    <w:p w:rsidR="000A6CBD" w:rsidRPr="000A6CBD" w:rsidRDefault="001C4F40" w:rsidP="00BB6EC8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</w:t>
      </w:r>
    </w:p>
    <w:p w:rsidR="001C4F40" w:rsidRPr="001C4F40" w:rsidRDefault="001C4F40" w:rsidP="002017D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1C4F40">
        <w:rPr>
          <w:rFonts w:asciiTheme="minorHAnsi" w:hAnsiTheme="minorHAnsi" w:cstheme="minorHAnsi"/>
          <w:sz w:val="18"/>
          <w:szCs w:val="18"/>
        </w:rPr>
        <w:t>*As assinaturas deverão estar conforme o cartão de cidadão</w:t>
      </w:r>
    </w:p>
    <w:sectPr w:rsidR="001C4F40" w:rsidRPr="001C4F40" w:rsidSect="009D5601">
      <w:headerReference w:type="default" r:id="rId68"/>
      <w:footerReference w:type="default" r:id="rId69"/>
      <w:pgSz w:w="11906" w:h="16838" w:code="9"/>
      <w:pgMar w:top="2552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3F" w:rsidRDefault="006E633F">
      <w:r>
        <w:separator/>
      </w:r>
    </w:p>
  </w:endnote>
  <w:endnote w:type="continuationSeparator" w:id="0">
    <w:p w:rsidR="006E633F" w:rsidRDefault="006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3F" w:rsidRPr="006214FD" w:rsidRDefault="006E633F" w:rsidP="009B579B">
    <w:pPr>
      <w:pStyle w:val="Rodap"/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0"/>
    </w:tblGrid>
    <w:tr w:rsidR="006E633F" w:rsidRPr="004D3AAD" w:rsidTr="00F129EC">
      <w:trPr>
        <w:jc w:val="center"/>
      </w:trPr>
      <w:tc>
        <w:tcPr>
          <w:tcW w:w="9135" w:type="dxa"/>
        </w:tcPr>
        <w:p w:rsidR="006E633F" w:rsidRPr="00F129EC" w:rsidRDefault="006E633F" w:rsidP="00F129EC">
          <w:pPr>
            <w:pStyle w:val="Rodap"/>
            <w:tabs>
              <w:tab w:val="left" w:pos="4395"/>
              <w:tab w:val="left" w:pos="6696"/>
            </w:tabs>
            <w:ind w:left="-108" w:right="-77"/>
            <w:jc w:val="center"/>
            <w:rPr>
              <w:rFonts w:ascii="Arial" w:hAnsi="Arial" w:cs="Arial"/>
              <w:sz w:val="16"/>
              <w:szCs w:val="16"/>
            </w:rPr>
          </w:pPr>
          <w:r w:rsidRPr="00F129EC">
            <w:rPr>
              <w:rFonts w:ascii="Arial" w:hAnsi="Arial" w:cs="Arial"/>
              <w:sz w:val="16"/>
              <w:szCs w:val="16"/>
            </w:rPr>
            <w:t xml:space="preserve">Palacete Silveira e Paulo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</w:rPr>
            <w:t xml:space="preserve"> Rua da Conceição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</w:rPr>
            <w:t xml:space="preserve"> 9700-054 Angra do Heroísmo</w:t>
          </w:r>
        </w:p>
        <w:p w:rsidR="006E633F" w:rsidRPr="00F129EC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F129EC">
            <w:rPr>
              <w:rFonts w:ascii="Arial" w:hAnsi="Arial" w:cs="Arial"/>
              <w:sz w:val="16"/>
              <w:szCs w:val="16"/>
              <w:lang w:val="en-GB"/>
            </w:rPr>
            <w:t>Telf</w:t>
          </w:r>
          <w:proofErr w:type="spellEnd"/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. (351) 295 403 000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Fax. (351) 295 403 001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Email </w:t>
          </w:r>
          <w:r w:rsidRPr="00F129EC">
            <w:rPr>
              <w:rFonts w:ascii="Arial" w:hAnsi="Arial" w:cs="Arial"/>
              <w:color w:val="000000"/>
              <w:sz w:val="16"/>
              <w:szCs w:val="16"/>
              <w:lang w:val="en-GB"/>
            </w:rPr>
            <w:t>drac.info@</w:t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azores.gov.pt </w:t>
          </w:r>
          <w:r w:rsidRPr="00F129EC">
            <w:rPr>
              <w:rFonts w:ascii="Arial" w:hAnsi="Arial" w:cs="Arial"/>
              <w:sz w:val="16"/>
              <w:szCs w:val="16"/>
            </w:rPr>
            <w:sym w:font="Wingdings" w:char="F0A7"/>
          </w:r>
          <w:r w:rsidRPr="00F129EC">
            <w:rPr>
              <w:rFonts w:ascii="Arial" w:hAnsi="Arial" w:cs="Arial"/>
              <w:sz w:val="16"/>
              <w:szCs w:val="16"/>
              <w:lang w:val="en-GB"/>
            </w:rPr>
            <w:t xml:space="preserve"> URL http://www.azores.gov.pt</w:t>
          </w:r>
        </w:p>
        <w:p w:rsidR="006E633F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D3AAD">
            <w:rPr>
              <w:rFonts w:ascii="Arial" w:hAnsi="Arial" w:cs="Arial"/>
              <w:b/>
              <w:sz w:val="16"/>
              <w:szCs w:val="16"/>
            </w:rPr>
            <w:t>Acessibilidade dos cidadãos aos serviços da Administração Regional – Linha verde   800 207 205</w:t>
          </w:r>
        </w:p>
        <w:p w:rsidR="006E633F" w:rsidRPr="00370B1A" w:rsidRDefault="006305B5" w:rsidP="00370B1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hyperlink r:id="rId1" w:history="1">
            <w:r w:rsidR="006E633F" w:rsidRPr="00370B1A">
              <w:rPr>
                <w:rStyle w:val="Hiperligao"/>
                <w:rFonts w:ascii="Arial" w:hAnsi="Arial" w:cs="Arial"/>
                <w:b/>
                <w:color w:val="auto"/>
                <w:sz w:val="16"/>
                <w:szCs w:val="16"/>
                <w:u w:val="none"/>
              </w:rPr>
              <w:t>http://www.culturacores.azores.gov.pt</w:t>
            </w:r>
          </w:hyperlink>
        </w:p>
        <w:p w:rsidR="006E633F" w:rsidRPr="004D3AAD" w:rsidRDefault="006E633F" w:rsidP="00F129EC">
          <w:pPr>
            <w:pStyle w:val="Rodap"/>
            <w:tabs>
              <w:tab w:val="left" w:pos="4395"/>
              <w:tab w:val="left" w:pos="6946"/>
            </w:tabs>
            <w:ind w:left="-108" w:right="-78"/>
            <w:jc w:val="center"/>
            <w:rPr>
              <w:rFonts w:ascii="Futura Bk BT" w:hAnsi="Futura Bk BT"/>
              <w:sz w:val="18"/>
              <w:szCs w:val="18"/>
            </w:rPr>
          </w:pPr>
        </w:p>
      </w:tc>
    </w:tr>
  </w:tbl>
  <w:p w:rsidR="006E633F" w:rsidRPr="004D3AAD" w:rsidRDefault="006E633F" w:rsidP="009B5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3F" w:rsidRDefault="006E633F">
      <w:r>
        <w:separator/>
      </w:r>
    </w:p>
  </w:footnote>
  <w:footnote w:type="continuationSeparator" w:id="0">
    <w:p w:rsidR="006E633F" w:rsidRDefault="006E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3F" w:rsidRDefault="006E633F" w:rsidP="009D5601">
    <w:pPr>
      <w:ind w:left="-142"/>
      <w:jc w:val="center"/>
      <w:rPr>
        <w:sz w:val="18"/>
      </w:rPr>
    </w:pPr>
    <w:r>
      <w:rPr>
        <w:sz w:val="18"/>
        <w:lang w:eastAsia="en-US"/>
      </w:rPr>
      <w:object w:dxaOrig="1162" w:dyaOrig="1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7" type="#_x0000_t75" style="width:38pt;height:35.5pt" o:ole="" fillcolor="window">
          <v:imagedata r:id="rId1" o:title=""/>
        </v:shape>
        <o:OLEObject Type="Embed" ProgID="Word.Picture.8" ShapeID="_x0000_i1087" DrawAspect="Content" ObjectID="_1603692565" r:id="rId2"/>
      </w:object>
    </w:r>
  </w:p>
  <w:p w:rsidR="006E633F" w:rsidRPr="00D267EC" w:rsidRDefault="006E633F" w:rsidP="001A1147">
    <w:pPr>
      <w:jc w:val="center"/>
    </w:pPr>
    <w:r w:rsidRPr="00D267EC">
      <w:t>REGIÃO AUTÓNOMA DOS AÇORES</w:t>
    </w:r>
  </w:p>
  <w:p w:rsidR="006E633F" w:rsidRPr="001A75D2" w:rsidRDefault="006E633F" w:rsidP="001A1147">
    <w:pPr>
      <w:jc w:val="center"/>
      <w:rPr>
        <w:b/>
        <w:sz w:val="22"/>
        <w:szCs w:val="22"/>
      </w:rPr>
    </w:pPr>
    <w:r w:rsidRPr="001A75D2">
      <w:rPr>
        <w:b/>
        <w:sz w:val="22"/>
        <w:szCs w:val="22"/>
      </w:rPr>
      <w:t>S</w:t>
    </w:r>
    <w:r>
      <w:rPr>
        <w:b/>
        <w:sz w:val="22"/>
        <w:szCs w:val="22"/>
      </w:rPr>
      <w:t>ECRETARIA REGIONAL DA EDUCAÇÃO E CULTURA</w:t>
    </w:r>
  </w:p>
  <w:p w:rsidR="006E633F" w:rsidRDefault="006E633F" w:rsidP="001A1147">
    <w:pPr>
      <w:pStyle w:val="Cabealho"/>
      <w:jc w:val="center"/>
      <w:rPr>
        <w:rFonts w:cs="Arial"/>
        <w:b/>
      </w:rPr>
    </w:pPr>
    <w:r w:rsidRPr="001A75D2">
      <w:rPr>
        <w:rFonts w:cs="Arial"/>
        <w:b/>
      </w:rPr>
      <w:t>DIREÇÃO REGIONAL DA CULTURA</w:t>
    </w:r>
  </w:p>
  <w:p w:rsidR="006E633F" w:rsidRDefault="006E633F" w:rsidP="009D5601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7FFA"/>
    <w:multiLevelType w:val="hybridMultilevel"/>
    <w:tmpl w:val="1C1252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6FF"/>
    <w:multiLevelType w:val="hybridMultilevel"/>
    <w:tmpl w:val="AD541ED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PT" w:vendorID="13" w:dllVersion="512" w:checkStyle="0"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 fillcolor="white">
      <v:fill color="white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9B"/>
    <w:rsid w:val="00021677"/>
    <w:rsid w:val="00031EFF"/>
    <w:rsid w:val="0007749E"/>
    <w:rsid w:val="00081538"/>
    <w:rsid w:val="000A6CBD"/>
    <w:rsid w:val="000B5789"/>
    <w:rsid w:val="000D54A0"/>
    <w:rsid w:val="001317B0"/>
    <w:rsid w:val="00144305"/>
    <w:rsid w:val="00163F1D"/>
    <w:rsid w:val="001A1147"/>
    <w:rsid w:val="001C4F40"/>
    <w:rsid w:val="001F0F03"/>
    <w:rsid w:val="002017DD"/>
    <w:rsid w:val="00246583"/>
    <w:rsid w:val="002A3CD0"/>
    <w:rsid w:val="002A463B"/>
    <w:rsid w:val="002A56C6"/>
    <w:rsid w:val="00370B1A"/>
    <w:rsid w:val="00383EE8"/>
    <w:rsid w:val="00427F09"/>
    <w:rsid w:val="004536BE"/>
    <w:rsid w:val="00457FE5"/>
    <w:rsid w:val="0046148B"/>
    <w:rsid w:val="004C47CF"/>
    <w:rsid w:val="004D3AAD"/>
    <w:rsid w:val="0050279D"/>
    <w:rsid w:val="005204FA"/>
    <w:rsid w:val="00521056"/>
    <w:rsid w:val="00544674"/>
    <w:rsid w:val="005978DE"/>
    <w:rsid w:val="00601472"/>
    <w:rsid w:val="006305B5"/>
    <w:rsid w:val="006D7E0B"/>
    <w:rsid w:val="006E633F"/>
    <w:rsid w:val="00736737"/>
    <w:rsid w:val="00743B78"/>
    <w:rsid w:val="007923EA"/>
    <w:rsid w:val="007B4704"/>
    <w:rsid w:val="007B7AA0"/>
    <w:rsid w:val="007D30FF"/>
    <w:rsid w:val="00825D23"/>
    <w:rsid w:val="008603D3"/>
    <w:rsid w:val="008C7362"/>
    <w:rsid w:val="008E2047"/>
    <w:rsid w:val="00967E29"/>
    <w:rsid w:val="009B4B49"/>
    <w:rsid w:val="009B579B"/>
    <w:rsid w:val="009D5601"/>
    <w:rsid w:val="009F66AC"/>
    <w:rsid w:val="00A10BE2"/>
    <w:rsid w:val="00A5173E"/>
    <w:rsid w:val="00A668E6"/>
    <w:rsid w:val="00A82419"/>
    <w:rsid w:val="00AE1CA7"/>
    <w:rsid w:val="00B40069"/>
    <w:rsid w:val="00B44E04"/>
    <w:rsid w:val="00B61DE5"/>
    <w:rsid w:val="00BB6EC8"/>
    <w:rsid w:val="00C2484D"/>
    <w:rsid w:val="00C46210"/>
    <w:rsid w:val="00C466C0"/>
    <w:rsid w:val="00C82C09"/>
    <w:rsid w:val="00C925EA"/>
    <w:rsid w:val="00CB493B"/>
    <w:rsid w:val="00CD73F9"/>
    <w:rsid w:val="00D3342E"/>
    <w:rsid w:val="00D604DF"/>
    <w:rsid w:val="00DB7E06"/>
    <w:rsid w:val="00DD25EC"/>
    <w:rsid w:val="00DD7EAE"/>
    <w:rsid w:val="00E05FC3"/>
    <w:rsid w:val="00E340A6"/>
    <w:rsid w:val="00EB43DC"/>
    <w:rsid w:val="00EC10A5"/>
    <w:rsid w:val="00EE3F3F"/>
    <w:rsid w:val="00F129EC"/>
    <w:rsid w:val="00F2519B"/>
    <w:rsid w:val="00F45323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1304EB04"/>
  <w15:docId w15:val="{1C75ADF3-E9D3-4A67-AB0C-0F587B6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table" w:styleId="Tabelacomgrelha">
    <w:name w:val="Table Grid"/>
    <w:basedOn w:val="Tabelanormal"/>
    <w:rsid w:val="0013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1A1147"/>
  </w:style>
  <w:style w:type="paragraph" w:styleId="PargrafodaLista">
    <w:name w:val="List Paragraph"/>
    <w:basedOn w:val="Normal"/>
    <w:uiPriority w:val="34"/>
    <w:qFormat/>
    <w:rsid w:val="00F2519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536BE"/>
    <w:rPr>
      <w:color w:val="808080"/>
    </w:rPr>
  </w:style>
  <w:style w:type="paragraph" w:styleId="Textodebalo">
    <w:name w:val="Balloon Text"/>
    <w:basedOn w:val="Normal"/>
    <w:link w:val="TextodebaloCarter"/>
    <w:semiHidden/>
    <w:unhideWhenUsed/>
    <w:rsid w:val="006E633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6E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control" Target="activeX/activeX29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lturacores.azores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98fpsa\groups\templates\Sigl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5F3BA39-1BA3-4548-956A-5AF3BBB1A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Sigla</Template>
  <TotalTime>24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 Chapa</vt:lpstr>
      <vt:lpstr>Oficio Chapa</vt:lpstr>
    </vt:vector>
  </TitlesOfParts>
  <Company>Direcção Regional da Cultura</Company>
  <LinksUpToDate>false</LinksUpToDate>
  <CharactersWithSpaces>2107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http://www.culturacores.azores.gov.pt/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Chapa</dc:title>
  <dc:creator>Rosa CC. Lima</dc:creator>
  <cp:lastModifiedBy>Fábio AE. Sousa</cp:lastModifiedBy>
  <cp:revision>18</cp:revision>
  <cp:lastPrinted>2018-11-02T15:01:00Z</cp:lastPrinted>
  <dcterms:created xsi:type="dcterms:W3CDTF">2018-10-17T15:48:00Z</dcterms:created>
  <dcterms:modified xsi:type="dcterms:W3CDTF">2018-11-14T10:18:00Z</dcterms:modified>
</cp:coreProperties>
</file>