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A97" w:rsidRDefault="00312A97" w:rsidP="000A089C">
      <w:pPr>
        <w:jc w:val="center"/>
        <w:rPr>
          <w:rFonts w:ascii="Bell MT" w:eastAsia="Calibri" w:hAnsi="Bell MT"/>
          <w:b/>
          <w:bCs/>
        </w:rPr>
      </w:pPr>
    </w:p>
    <w:p w:rsidR="000A089C" w:rsidRPr="00DD773B" w:rsidRDefault="000A089C" w:rsidP="000A089C">
      <w:pPr>
        <w:jc w:val="center"/>
        <w:rPr>
          <w:rFonts w:ascii="Bell MT" w:eastAsia="Calibri" w:hAnsi="Bell MT"/>
          <w:bCs/>
          <w:i/>
          <w:sz w:val="28"/>
          <w:szCs w:val="28"/>
        </w:rPr>
      </w:pPr>
      <w:r w:rsidRPr="00DD773B">
        <w:rPr>
          <w:rFonts w:ascii="Bell MT" w:eastAsia="Calibri" w:hAnsi="Bell MT"/>
          <w:bCs/>
          <w:i/>
          <w:sz w:val="28"/>
          <w:szCs w:val="28"/>
        </w:rPr>
        <w:t>FICHA DE INSCRIÇÃO</w:t>
      </w:r>
    </w:p>
    <w:p w:rsidR="000A089C" w:rsidRPr="000A089C" w:rsidRDefault="000A089C" w:rsidP="000A089C">
      <w:pPr>
        <w:jc w:val="center"/>
        <w:rPr>
          <w:rFonts w:ascii="Bell MT" w:eastAsia="Calibri" w:hAnsi="Bell MT"/>
          <w:b/>
          <w:bCs/>
        </w:rPr>
      </w:pPr>
    </w:p>
    <w:p w:rsidR="00312A97" w:rsidRPr="00DD773B" w:rsidRDefault="00312A97" w:rsidP="00F644EF">
      <w:pPr>
        <w:autoSpaceDE w:val="0"/>
        <w:autoSpaceDN w:val="0"/>
        <w:adjustRightInd w:val="0"/>
        <w:spacing w:line="360" w:lineRule="auto"/>
        <w:jc w:val="center"/>
        <w:rPr>
          <w:rFonts w:ascii="Bell MT" w:eastAsia="Calibri" w:hAnsi="Bell MT"/>
          <w:b/>
          <w:bCs/>
          <w:color w:val="auto"/>
          <w:sz w:val="28"/>
          <w:szCs w:val="28"/>
          <w:lang w:eastAsia="en-US"/>
        </w:rPr>
      </w:pPr>
      <w:r w:rsidRPr="00DD773B">
        <w:rPr>
          <w:rFonts w:ascii="Bell MT" w:eastAsia="Calibri" w:hAnsi="Bell MT"/>
          <w:b/>
          <w:bCs/>
          <w:color w:val="auto"/>
          <w:sz w:val="28"/>
          <w:szCs w:val="28"/>
          <w:lang w:eastAsia="en-US"/>
        </w:rPr>
        <w:t>“</w:t>
      </w:r>
      <w:r w:rsidR="007040AA">
        <w:rPr>
          <w:rFonts w:ascii="Bell MT" w:eastAsia="Calibri" w:hAnsi="Bell MT"/>
          <w:b/>
          <w:bCs/>
          <w:color w:val="auto"/>
          <w:sz w:val="28"/>
          <w:szCs w:val="28"/>
          <w:lang w:eastAsia="en-US"/>
        </w:rPr>
        <w:t>CRUZAMENTOS FILOSÓFICOS</w:t>
      </w:r>
      <w:r w:rsidR="00536D67">
        <w:rPr>
          <w:rFonts w:ascii="Bell MT" w:eastAsia="Calibri" w:hAnsi="Bell MT"/>
          <w:b/>
          <w:bCs/>
          <w:color w:val="auto"/>
          <w:sz w:val="28"/>
          <w:szCs w:val="28"/>
          <w:lang w:eastAsia="en-US"/>
        </w:rPr>
        <w:t xml:space="preserve"> II</w:t>
      </w:r>
      <w:r w:rsidR="003F2A41">
        <w:rPr>
          <w:rFonts w:ascii="Bell MT" w:eastAsia="Calibri" w:hAnsi="Bell MT"/>
          <w:b/>
          <w:bCs/>
          <w:color w:val="auto"/>
          <w:sz w:val="28"/>
          <w:szCs w:val="28"/>
          <w:lang w:eastAsia="en-US"/>
        </w:rPr>
        <w:t>I</w:t>
      </w:r>
      <w:r w:rsidRPr="00DD773B">
        <w:rPr>
          <w:rFonts w:ascii="Bell MT" w:eastAsia="Calibri" w:hAnsi="Bell MT"/>
          <w:b/>
          <w:bCs/>
          <w:color w:val="auto"/>
          <w:sz w:val="28"/>
          <w:szCs w:val="28"/>
          <w:lang w:eastAsia="en-US"/>
        </w:rPr>
        <w:t>”</w:t>
      </w:r>
    </w:p>
    <w:p w:rsidR="00312A97" w:rsidRPr="00DD773B" w:rsidRDefault="007040AA" w:rsidP="00F644EF">
      <w:pPr>
        <w:autoSpaceDE w:val="0"/>
        <w:autoSpaceDN w:val="0"/>
        <w:adjustRightInd w:val="0"/>
        <w:spacing w:line="360" w:lineRule="auto"/>
        <w:jc w:val="center"/>
        <w:rPr>
          <w:rFonts w:ascii="Bell MT" w:eastAsia="Calibri" w:hAnsi="Bell MT"/>
          <w:b/>
          <w:bCs/>
          <w:color w:val="auto"/>
          <w:sz w:val="28"/>
          <w:szCs w:val="28"/>
          <w:lang w:eastAsia="en-US"/>
        </w:rPr>
      </w:pPr>
      <w:r>
        <w:rPr>
          <w:rFonts w:ascii="Bell MT" w:eastAsia="Calibri" w:hAnsi="Bell MT"/>
          <w:b/>
          <w:bCs/>
          <w:color w:val="auto"/>
          <w:sz w:val="28"/>
          <w:szCs w:val="28"/>
          <w:lang w:eastAsia="en-US"/>
        </w:rPr>
        <w:t>-Leitura e diálogo -</w:t>
      </w:r>
    </w:p>
    <w:p w:rsidR="000A089C" w:rsidRDefault="00312A97" w:rsidP="00F644EF">
      <w:pPr>
        <w:autoSpaceDE w:val="0"/>
        <w:autoSpaceDN w:val="0"/>
        <w:adjustRightInd w:val="0"/>
        <w:spacing w:line="360" w:lineRule="auto"/>
        <w:jc w:val="center"/>
        <w:rPr>
          <w:rFonts w:ascii="Bell MT" w:eastAsia="Calibri" w:hAnsi="Bell MT"/>
          <w:b/>
          <w:bCs/>
          <w:color w:val="auto"/>
          <w:sz w:val="28"/>
          <w:szCs w:val="28"/>
          <w:lang w:eastAsia="en-US"/>
        </w:rPr>
      </w:pPr>
      <w:r w:rsidRPr="00DD773B">
        <w:rPr>
          <w:rFonts w:ascii="Bell MT" w:eastAsia="Calibri" w:hAnsi="Bell MT"/>
          <w:b/>
          <w:bCs/>
          <w:color w:val="auto"/>
          <w:sz w:val="28"/>
          <w:szCs w:val="28"/>
          <w:lang w:eastAsia="en-US"/>
        </w:rPr>
        <w:t>O</w:t>
      </w:r>
      <w:r w:rsidR="000A089C" w:rsidRPr="00DD773B">
        <w:rPr>
          <w:rFonts w:ascii="Bell MT" w:eastAsia="Calibri" w:hAnsi="Bell MT"/>
          <w:b/>
          <w:bCs/>
          <w:color w:val="auto"/>
          <w:sz w:val="28"/>
          <w:szCs w:val="28"/>
          <w:lang w:eastAsia="en-US"/>
        </w:rPr>
        <w:t xml:space="preserve">rientado por </w:t>
      </w:r>
      <w:r w:rsidR="007040AA">
        <w:rPr>
          <w:rFonts w:ascii="Bell MT" w:eastAsia="Calibri" w:hAnsi="Bell MT"/>
          <w:b/>
          <w:bCs/>
          <w:color w:val="auto"/>
          <w:sz w:val="28"/>
          <w:szCs w:val="28"/>
          <w:lang w:eastAsia="en-US"/>
        </w:rPr>
        <w:t>Luís Filipe Bettencourt</w:t>
      </w:r>
    </w:p>
    <w:p w:rsidR="00312A97" w:rsidRDefault="00312A97" w:rsidP="007760A0">
      <w:pPr>
        <w:autoSpaceDE w:val="0"/>
        <w:autoSpaceDN w:val="0"/>
        <w:adjustRightInd w:val="0"/>
        <w:rPr>
          <w:rFonts w:ascii="Bell MT" w:eastAsia="Calibri" w:hAnsi="Bell MT"/>
          <w:b/>
          <w:bCs/>
          <w:color w:val="0070C0"/>
          <w:sz w:val="28"/>
          <w:szCs w:val="28"/>
          <w:lang w:eastAsia="en-US"/>
        </w:rPr>
      </w:pPr>
    </w:p>
    <w:p w:rsidR="00312A97" w:rsidRDefault="00312A97" w:rsidP="00536D67">
      <w:pPr>
        <w:spacing w:line="360" w:lineRule="auto"/>
        <w:jc w:val="both"/>
        <w:rPr>
          <w:rFonts w:ascii="Bell MT" w:eastAsia="Calibri" w:hAnsi="Bell MT"/>
          <w:b/>
          <w:bCs/>
          <w:color w:val="44546A"/>
          <w:sz w:val="28"/>
          <w:szCs w:val="28"/>
          <w:lang w:eastAsia="en-US"/>
          <w14:textFill>
            <w14:solidFill>
              <w14:srgbClr w14:val="44546A">
                <w14:lumMod w14:val="50000"/>
              </w14:srgbClr>
            </w14:solidFill>
          </w14:textFill>
        </w:rPr>
      </w:pPr>
      <w:r w:rsidRPr="00312A97">
        <w:rPr>
          <w:rFonts w:ascii="Bell MT" w:eastAsia="Calibri" w:hAnsi="Bell MT"/>
          <w:sz w:val="28"/>
          <w:szCs w:val="28"/>
        </w:rPr>
        <w:t xml:space="preserve">A </w:t>
      </w:r>
      <w:r w:rsidR="007040AA">
        <w:rPr>
          <w:rFonts w:ascii="Bell MT" w:eastAsia="Calibri" w:hAnsi="Bell MT"/>
          <w:sz w:val="28"/>
          <w:szCs w:val="28"/>
        </w:rPr>
        <w:t>Biblioteca Pública e Arquivo Regional Luís da Silva Ribeiro</w:t>
      </w:r>
      <w:r w:rsidRPr="00312A97">
        <w:rPr>
          <w:rFonts w:ascii="Bell MT" w:eastAsia="Calibri" w:hAnsi="Bell MT"/>
          <w:sz w:val="28"/>
          <w:szCs w:val="28"/>
        </w:rPr>
        <w:t xml:space="preserve"> promove </w:t>
      </w:r>
      <w:r w:rsidR="007040AA">
        <w:rPr>
          <w:rFonts w:ascii="Bell MT" w:eastAsia="Calibri" w:hAnsi="Bell MT"/>
          <w:sz w:val="28"/>
          <w:szCs w:val="28"/>
        </w:rPr>
        <w:t>o primeiro ciclo de encontros filosóficos, designado “Cruzamentos Filosóficos”, que será orientado por Luís Filipe Bettencourt</w:t>
      </w:r>
      <w:r w:rsidR="00334043">
        <w:rPr>
          <w:rFonts w:ascii="Bell MT" w:eastAsia="Calibri" w:hAnsi="Bell MT"/>
          <w:sz w:val="28"/>
          <w:szCs w:val="28"/>
        </w:rPr>
        <w:t>.</w:t>
      </w:r>
      <w:r w:rsidR="007040AA">
        <w:rPr>
          <w:rFonts w:ascii="Bell MT" w:eastAsia="Calibri" w:hAnsi="Bell MT"/>
          <w:sz w:val="28"/>
          <w:szCs w:val="28"/>
        </w:rPr>
        <w:t xml:space="preserve"> </w:t>
      </w:r>
      <w:r w:rsidR="00334043">
        <w:rPr>
          <w:rFonts w:ascii="Bell MT" w:eastAsia="Calibri" w:hAnsi="Bell MT"/>
          <w:sz w:val="28"/>
          <w:szCs w:val="28"/>
        </w:rPr>
        <w:t>Pretende-se criar</w:t>
      </w:r>
      <w:r w:rsidR="007040AA">
        <w:rPr>
          <w:rFonts w:ascii="Bell MT" w:eastAsia="Calibri" w:hAnsi="Bell MT"/>
          <w:sz w:val="28"/>
          <w:szCs w:val="28"/>
        </w:rPr>
        <w:t xml:space="preserve"> um espaço de leitura</w:t>
      </w:r>
      <w:r w:rsidR="00334043">
        <w:rPr>
          <w:rFonts w:ascii="Bell MT" w:eastAsia="Calibri" w:hAnsi="Bell MT"/>
          <w:sz w:val="28"/>
          <w:szCs w:val="28"/>
        </w:rPr>
        <w:t xml:space="preserve"> s</w:t>
      </w:r>
      <w:r w:rsidR="008E22C2">
        <w:rPr>
          <w:rFonts w:ascii="Bell MT" w:eastAsia="Calibri" w:hAnsi="Bell MT"/>
          <w:sz w:val="28"/>
          <w:szCs w:val="28"/>
        </w:rPr>
        <w:t>u</w:t>
      </w:r>
      <w:r w:rsidR="00536D67">
        <w:rPr>
          <w:rFonts w:ascii="Bell MT" w:eastAsia="Calibri" w:hAnsi="Bell MT"/>
          <w:sz w:val="28"/>
          <w:szCs w:val="28"/>
        </w:rPr>
        <w:t>bordinada ao equilíbrio entre o pensamento e a ação.</w:t>
      </w:r>
    </w:p>
    <w:p w:rsidR="00312A97" w:rsidRPr="00593CCA" w:rsidRDefault="000A089C" w:rsidP="0084586C">
      <w:pPr>
        <w:autoSpaceDE w:val="0"/>
        <w:autoSpaceDN w:val="0"/>
        <w:adjustRightInd w:val="0"/>
        <w:spacing w:line="360" w:lineRule="auto"/>
        <w:jc w:val="both"/>
        <w:rPr>
          <w:rFonts w:ascii="Bell MT" w:eastAsia="Calibri" w:hAnsi="Bell MT"/>
          <w:b/>
          <w:color w:val="0070C0"/>
          <w:sz w:val="28"/>
          <w:szCs w:val="28"/>
          <w:lang w:eastAsia="en-US"/>
        </w:rPr>
      </w:pPr>
      <w:r w:rsidRPr="000A089C">
        <w:rPr>
          <w:rFonts w:ascii="Bell MT" w:eastAsia="Calibri" w:hAnsi="Bell MT"/>
          <w:b/>
          <w:bCs/>
          <w:color w:val="44546A"/>
          <w:sz w:val="28"/>
          <w:szCs w:val="28"/>
          <w:lang w:eastAsia="en-US"/>
          <w14:textFill>
            <w14:solidFill>
              <w14:srgbClr w14:val="44546A">
                <w14:lumMod w14:val="50000"/>
              </w14:srgbClr>
            </w14:solidFill>
          </w14:textFill>
        </w:rPr>
        <w:t>Datas:</w:t>
      </w:r>
      <w:r w:rsidRPr="000A089C">
        <w:rPr>
          <w:rFonts w:ascii="Bell MT" w:eastAsia="Calibri" w:hAnsi="Bell MT"/>
          <w:b/>
          <w:bCs/>
          <w:color w:val="0070C0"/>
          <w:sz w:val="28"/>
          <w:szCs w:val="28"/>
          <w:lang w:eastAsia="en-US"/>
        </w:rPr>
        <w:t xml:space="preserve"> </w:t>
      </w:r>
      <w:r w:rsidR="003F2A41" w:rsidRPr="003F2A41">
        <w:rPr>
          <w:rFonts w:ascii="Bell MT" w:eastAsia="Calibri" w:hAnsi="Bell MT"/>
          <w:bCs/>
          <w:color w:val="auto"/>
          <w:sz w:val="28"/>
          <w:szCs w:val="28"/>
          <w:lang w:eastAsia="en-US"/>
        </w:rPr>
        <w:t>26 de janeiro, 23 de fevereiro,</w:t>
      </w:r>
      <w:r w:rsidR="003F2A41" w:rsidRPr="003F2A41">
        <w:rPr>
          <w:rFonts w:ascii="Bell MT" w:eastAsia="Calibri" w:hAnsi="Bell MT"/>
          <w:b/>
          <w:bCs/>
          <w:color w:val="auto"/>
          <w:sz w:val="28"/>
          <w:szCs w:val="28"/>
          <w:lang w:eastAsia="en-US"/>
        </w:rPr>
        <w:t xml:space="preserve"> </w:t>
      </w:r>
      <w:r w:rsidR="00536D67">
        <w:rPr>
          <w:rFonts w:ascii="Bell MT" w:eastAsia="Calibri" w:hAnsi="Bell MT"/>
          <w:color w:val="auto"/>
          <w:sz w:val="28"/>
          <w:szCs w:val="28"/>
          <w:lang w:eastAsia="en-US"/>
        </w:rPr>
        <w:t>3</w:t>
      </w:r>
      <w:r w:rsidR="003F2A41">
        <w:rPr>
          <w:rFonts w:ascii="Bell MT" w:eastAsia="Calibri" w:hAnsi="Bell MT"/>
          <w:color w:val="auto"/>
          <w:sz w:val="28"/>
          <w:szCs w:val="28"/>
          <w:lang w:eastAsia="en-US"/>
        </w:rPr>
        <w:t>0</w:t>
      </w:r>
      <w:r w:rsidR="00536D67">
        <w:rPr>
          <w:rFonts w:ascii="Bell MT" w:eastAsia="Calibri" w:hAnsi="Bell MT"/>
          <w:color w:val="auto"/>
          <w:sz w:val="28"/>
          <w:szCs w:val="28"/>
          <w:lang w:eastAsia="en-US"/>
        </w:rPr>
        <w:t xml:space="preserve"> de março, 2</w:t>
      </w:r>
      <w:r w:rsidR="003F2A41">
        <w:rPr>
          <w:rFonts w:ascii="Bell MT" w:eastAsia="Calibri" w:hAnsi="Bell MT"/>
          <w:color w:val="auto"/>
          <w:sz w:val="28"/>
          <w:szCs w:val="28"/>
          <w:lang w:eastAsia="en-US"/>
        </w:rPr>
        <w:t>7</w:t>
      </w:r>
      <w:r w:rsidR="00536D67">
        <w:rPr>
          <w:rFonts w:ascii="Bell MT" w:eastAsia="Calibri" w:hAnsi="Bell MT"/>
          <w:color w:val="auto"/>
          <w:sz w:val="28"/>
          <w:szCs w:val="28"/>
          <w:lang w:eastAsia="en-US"/>
        </w:rPr>
        <w:t xml:space="preserve"> de abril, 2</w:t>
      </w:r>
      <w:r w:rsidR="003F2A41">
        <w:rPr>
          <w:rFonts w:ascii="Bell MT" w:eastAsia="Calibri" w:hAnsi="Bell MT"/>
          <w:color w:val="auto"/>
          <w:sz w:val="28"/>
          <w:szCs w:val="28"/>
          <w:lang w:eastAsia="en-US"/>
        </w:rPr>
        <w:t>5</w:t>
      </w:r>
      <w:r w:rsidR="00536D67">
        <w:rPr>
          <w:rFonts w:ascii="Bell MT" w:eastAsia="Calibri" w:hAnsi="Bell MT"/>
          <w:color w:val="auto"/>
          <w:sz w:val="28"/>
          <w:szCs w:val="28"/>
          <w:lang w:eastAsia="en-US"/>
        </w:rPr>
        <w:t xml:space="preserve"> de maio, </w:t>
      </w:r>
      <w:r w:rsidR="003F2A41">
        <w:rPr>
          <w:rFonts w:ascii="Bell MT" w:eastAsia="Calibri" w:hAnsi="Bell MT"/>
          <w:color w:val="auto"/>
          <w:sz w:val="28"/>
          <w:szCs w:val="28"/>
          <w:lang w:eastAsia="en-US"/>
        </w:rPr>
        <w:t>29</w:t>
      </w:r>
      <w:r w:rsidR="00536D67">
        <w:rPr>
          <w:rFonts w:ascii="Bell MT" w:eastAsia="Calibri" w:hAnsi="Bell MT"/>
          <w:color w:val="auto"/>
          <w:sz w:val="28"/>
          <w:szCs w:val="28"/>
          <w:lang w:eastAsia="en-US"/>
        </w:rPr>
        <w:t xml:space="preserve"> de junho, 2</w:t>
      </w:r>
      <w:r w:rsidR="003F2A41">
        <w:rPr>
          <w:rFonts w:ascii="Bell MT" w:eastAsia="Calibri" w:hAnsi="Bell MT"/>
          <w:color w:val="auto"/>
          <w:sz w:val="28"/>
          <w:szCs w:val="28"/>
          <w:lang w:eastAsia="en-US"/>
        </w:rPr>
        <w:t>8</w:t>
      </w:r>
      <w:r w:rsidR="00536D67">
        <w:rPr>
          <w:rFonts w:ascii="Bell MT" w:eastAsia="Calibri" w:hAnsi="Bell MT"/>
          <w:color w:val="auto"/>
          <w:sz w:val="28"/>
          <w:szCs w:val="28"/>
          <w:lang w:eastAsia="en-US"/>
        </w:rPr>
        <w:t xml:space="preserve"> de setembro, 2</w:t>
      </w:r>
      <w:r w:rsidR="003F2A41">
        <w:rPr>
          <w:rFonts w:ascii="Bell MT" w:eastAsia="Calibri" w:hAnsi="Bell MT"/>
          <w:color w:val="auto"/>
          <w:sz w:val="28"/>
          <w:szCs w:val="28"/>
          <w:lang w:eastAsia="en-US"/>
        </w:rPr>
        <w:t>6</w:t>
      </w:r>
      <w:r w:rsidR="00536D67">
        <w:rPr>
          <w:rFonts w:ascii="Bell MT" w:eastAsia="Calibri" w:hAnsi="Bell MT"/>
          <w:color w:val="auto"/>
          <w:sz w:val="28"/>
          <w:szCs w:val="28"/>
          <w:lang w:eastAsia="en-US"/>
        </w:rPr>
        <w:t xml:space="preserve"> de outubro, </w:t>
      </w:r>
      <w:r w:rsidR="003F2A41">
        <w:rPr>
          <w:rFonts w:ascii="Bell MT" w:eastAsia="Calibri" w:hAnsi="Bell MT"/>
          <w:color w:val="auto"/>
          <w:sz w:val="28"/>
          <w:szCs w:val="28"/>
          <w:lang w:eastAsia="en-US"/>
        </w:rPr>
        <w:t>30</w:t>
      </w:r>
      <w:r w:rsidR="00536D67">
        <w:rPr>
          <w:rFonts w:ascii="Bell MT" w:eastAsia="Calibri" w:hAnsi="Bell MT"/>
          <w:color w:val="auto"/>
          <w:sz w:val="28"/>
          <w:szCs w:val="28"/>
          <w:lang w:eastAsia="en-US"/>
        </w:rPr>
        <w:t xml:space="preserve"> de novembro e 2</w:t>
      </w:r>
      <w:r w:rsidR="003F2A41">
        <w:rPr>
          <w:rFonts w:ascii="Bell MT" w:eastAsia="Calibri" w:hAnsi="Bell MT"/>
          <w:color w:val="auto"/>
          <w:sz w:val="28"/>
          <w:szCs w:val="28"/>
          <w:lang w:eastAsia="en-US"/>
        </w:rPr>
        <w:t>8</w:t>
      </w:r>
      <w:r w:rsidR="00536D67">
        <w:rPr>
          <w:rFonts w:ascii="Bell MT" w:eastAsia="Calibri" w:hAnsi="Bell MT"/>
          <w:color w:val="auto"/>
          <w:sz w:val="28"/>
          <w:szCs w:val="28"/>
          <w:lang w:eastAsia="en-US"/>
        </w:rPr>
        <w:t xml:space="preserve"> de dezembro.</w:t>
      </w:r>
      <w:r w:rsidR="00593CCA" w:rsidRPr="0084586C">
        <w:rPr>
          <w:rFonts w:ascii="Bell MT" w:eastAsia="Calibri" w:hAnsi="Bell MT"/>
          <w:color w:val="auto"/>
          <w:sz w:val="28"/>
          <w:szCs w:val="28"/>
          <w:lang w:eastAsia="en-US"/>
        </w:rPr>
        <w:t xml:space="preserve"> </w:t>
      </w:r>
    </w:p>
    <w:p w:rsidR="00312A97" w:rsidRDefault="00312A97" w:rsidP="0084586C">
      <w:pPr>
        <w:autoSpaceDE w:val="0"/>
        <w:autoSpaceDN w:val="0"/>
        <w:adjustRightInd w:val="0"/>
        <w:spacing w:line="360" w:lineRule="auto"/>
        <w:jc w:val="both"/>
        <w:rPr>
          <w:rFonts w:ascii="Bell MT" w:eastAsia="Calibri" w:hAnsi="Bell MT" w:cs="Trebuchet MS"/>
          <w:sz w:val="28"/>
          <w:szCs w:val="28"/>
          <w:lang w:eastAsia="en-US"/>
        </w:rPr>
      </w:pPr>
      <w:r w:rsidRPr="00312A97">
        <w:rPr>
          <w:rFonts w:ascii="Bell MT" w:eastAsia="Calibri" w:hAnsi="Bell MT" w:cs="Trebuchet MS"/>
          <w:b/>
          <w:bCs/>
          <w:sz w:val="28"/>
          <w:szCs w:val="28"/>
          <w:lang w:eastAsia="en-US"/>
        </w:rPr>
        <w:t xml:space="preserve">Hora: </w:t>
      </w:r>
      <w:r w:rsidR="00593CCA" w:rsidRPr="0084586C">
        <w:rPr>
          <w:rFonts w:ascii="Bell MT" w:eastAsia="Calibri" w:hAnsi="Bell MT" w:cs="Trebuchet MS"/>
          <w:color w:val="auto"/>
          <w:sz w:val="28"/>
          <w:szCs w:val="28"/>
          <w:lang w:eastAsia="en-US"/>
        </w:rPr>
        <w:t>17h às 1</w:t>
      </w:r>
      <w:r w:rsidR="00536D67">
        <w:rPr>
          <w:rFonts w:ascii="Bell MT" w:eastAsia="Calibri" w:hAnsi="Bell MT" w:cs="Trebuchet MS"/>
          <w:color w:val="auto"/>
          <w:sz w:val="28"/>
          <w:szCs w:val="28"/>
          <w:lang w:eastAsia="en-US"/>
        </w:rPr>
        <w:t>8</w:t>
      </w:r>
      <w:r w:rsidR="00593CCA" w:rsidRPr="0084586C">
        <w:rPr>
          <w:rFonts w:ascii="Bell MT" w:eastAsia="Calibri" w:hAnsi="Bell MT" w:cs="Trebuchet MS"/>
          <w:color w:val="auto"/>
          <w:sz w:val="28"/>
          <w:szCs w:val="28"/>
          <w:lang w:eastAsia="en-US"/>
        </w:rPr>
        <w:t>h</w:t>
      </w:r>
    </w:p>
    <w:p w:rsidR="00E9751A" w:rsidRDefault="00312A97" w:rsidP="0084586C">
      <w:pPr>
        <w:autoSpaceDE w:val="0"/>
        <w:autoSpaceDN w:val="0"/>
        <w:adjustRightInd w:val="0"/>
        <w:spacing w:line="360" w:lineRule="auto"/>
        <w:jc w:val="both"/>
        <w:rPr>
          <w:rFonts w:ascii="Bell MT" w:eastAsia="Calibri" w:hAnsi="Bell MT" w:cs="Trebuchet MS"/>
          <w:b/>
          <w:bCs/>
          <w:sz w:val="28"/>
          <w:szCs w:val="28"/>
          <w:lang w:eastAsia="en-US"/>
        </w:rPr>
      </w:pPr>
      <w:r w:rsidRPr="00312A97">
        <w:rPr>
          <w:rFonts w:ascii="Bell MT" w:eastAsia="Calibri" w:hAnsi="Bell MT" w:cs="Trebuchet MS"/>
          <w:b/>
          <w:bCs/>
          <w:sz w:val="28"/>
          <w:szCs w:val="28"/>
          <w:lang w:eastAsia="en-US"/>
        </w:rPr>
        <w:t xml:space="preserve">Local: </w:t>
      </w:r>
      <w:r w:rsidRPr="00312A97">
        <w:rPr>
          <w:rFonts w:ascii="Bell MT" w:eastAsia="Calibri" w:hAnsi="Bell MT" w:cs="Trebuchet MS"/>
          <w:sz w:val="28"/>
          <w:szCs w:val="28"/>
          <w:lang w:eastAsia="en-US"/>
        </w:rPr>
        <w:t>Biblioteca Pública e Arquivo Regional Luís da Silva Ribeiro</w:t>
      </w:r>
      <w:r>
        <w:rPr>
          <w:rFonts w:ascii="Bell MT" w:eastAsia="Calibri" w:hAnsi="Bell MT" w:cs="Trebuchet MS"/>
          <w:sz w:val="28"/>
          <w:szCs w:val="28"/>
          <w:lang w:eastAsia="en-US"/>
        </w:rPr>
        <w:t xml:space="preserve"> </w:t>
      </w:r>
      <w:r w:rsidR="00E9751A" w:rsidRPr="00312A97">
        <w:rPr>
          <w:rFonts w:ascii="Bell MT" w:eastAsia="Calibri" w:hAnsi="Bell MT" w:cs="Trebuchet MS"/>
          <w:b/>
          <w:bCs/>
          <w:sz w:val="28"/>
          <w:szCs w:val="28"/>
          <w:lang w:eastAsia="en-US"/>
        </w:rPr>
        <w:t xml:space="preserve"> </w:t>
      </w:r>
    </w:p>
    <w:p w:rsidR="00312A97" w:rsidRPr="00312A97" w:rsidRDefault="00312A97" w:rsidP="0084586C">
      <w:pPr>
        <w:autoSpaceDE w:val="0"/>
        <w:autoSpaceDN w:val="0"/>
        <w:adjustRightInd w:val="0"/>
        <w:spacing w:line="360" w:lineRule="auto"/>
        <w:jc w:val="both"/>
        <w:rPr>
          <w:rFonts w:ascii="Bell MT" w:eastAsia="Calibri" w:hAnsi="Bell MT" w:cs="Trebuchet MS"/>
          <w:sz w:val="28"/>
          <w:szCs w:val="28"/>
          <w:lang w:eastAsia="en-US"/>
        </w:rPr>
      </w:pPr>
      <w:r w:rsidRPr="00312A97">
        <w:rPr>
          <w:rFonts w:ascii="Bell MT" w:eastAsia="Calibri" w:hAnsi="Bell MT" w:cs="Trebuchet MS"/>
          <w:b/>
          <w:bCs/>
          <w:sz w:val="28"/>
          <w:szCs w:val="28"/>
          <w:lang w:eastAsia="en-US"/>
        </w:rPr>
        <w:t xml:space="preserve">Público-alvo: </w:t>
      </w:r>
      <w:r w:rsidR="00E9751A">
        <w:rPr>
          <w:rFonts w:ascii="Bell MT" w:eastAsia="Calibri" w:hAnsi="Bell MT" w:cs="Trebuchet MS"/>
          <w:b/>
          <w:color w:val="auto"/>
          <w:sz w:val="28"/>
          <w:szCs w:val="28"/>
          <w:lang w:eastAsia="en-US"/>
        </w:rPr>
        <w:t>Maiores de 15 anos</w:t>
      </w:r>
    </w:p>
    <w:p w:rsidR="00312A97" w:rsidRDefault="00312A97" w:rsidP="0084586C">
      <w:pPr>
        <w:autoSpaceDE w:val="0"/>
        <w:autoSpaceDN w:val="0"/>
        <w:adjustRightInd w:val="0"/>
        <w:spacing w:line="360" w:lineRule="auto"/>
        <w:jc w:val="both"/>
        <w:rPr>
          <w:rFonts w:ascii="Bell MT" w:eastAsia="Calibri" w:hAnsi="Bell MT" w:cs="Trebuchet MS"/>
          <w:bCs/>
          <w:sz w:val="28"/>
          <w:szCs w:val="28"/>
          <w:lang w:eastAsia="en-US"/>
        </w:rPr>
      </w:pPr>
      <w:r w:rsidRPr="00312A97">
        <w:rPr>
          <w:rFonts w:ascii="Bell MT" w:eastAsia="Calibri" w:hAnsi="Bell MT" w:cs="Trebuchet MS"/>
          <w:b/>
          <w:bCs/>
          <w:sz w:val="28"/>
          <w:szCs w:val="28"/>
          <w:lang w:eastAsia="en-US"/>
        </w:rPr>
        <w:t xml:space="preserve">Inscrição prévia até dia </w:t>
      </w:r>
      <w:r w:rsidR="006244BE">
        <w:rPr>
          <w:rFonts w:ascii="Bell MT" w:eastAsia="Calibri" w:hAnsi="Bell MT" w:cs="Trebuchet MS"/>
          <w:b/>
          <w:bCs/>
          <w:sz w:val="28"/>
          <w:szCs w:val="28"/>
          <w:lang w:eastAsia="en-US"/>
        </w:rPr>
        <w:t>2</w:t>
      </w:r>
      <w:r w:rsidR="001E4163">
        <w:rPr>
          <w:rFonts w:ascii="Bell MT" w:eastAsia="Calibri" w:hAnsi="Bell MT" w:cs="Trebuchet MS"/>
          <w:b/>
          <w:bCs/>
          <w:sz w:val="28"/>
          <w:szCs w:val="28"/>
          <w:lang w:eastAsia="en-US"/>
        </w:rPr>
        <w:t>3</w:t>
      </w:r>
      <w:r w:rsidR="006244BE">
        <w:rPr>
          <w:rFonts w:ascii="Bell MT" w:eastAsia="Calibri" w:hAnsi="Bell MT" w:cs="Trebuchet MS"/>
          <w:b/>
          <w:bCs/>
          <w:sz w:val="28"/>
          <w:szCs w:val="28"/>
          <w:lang w:eastAsia="en-US"/>
        </w:rPr>
        <w:t xml:space="preserve"> de janeiro</w:t>
      </w:r>
      <w:r w:rsidR="001E4163">
        <w:rPr>
          <w:rFonts w:ascii="Bell MT" w:eastAsia="Calibri" w:hAnsi="Bell MT" w:cs="Trebuchet MS"/>
          <w:b/>
          <w:bCs/>
          <w:sz w:val="28"/>
          <w:szCs w:val="28"/>
          <w:lang w:eastAsia="en-US"/>
        </w:rPr>
        <w:t xml:space="preserve">, </w:t>
      </w:r>
      <w:r w:rsidR="001E4163">
        <w:rPr>
          <w:rFonts w:ascii="Bell MT" w:eastAsia="Calibri" w:hAnsi="Bell MT" w:cs="Trebuchet MS"/>
          <w:bCs/>
          <w:sz w:val="28"/>
          <w:szCs w:val="28"/>
          <w:lang w:eastAsia="en-US"/>
        </w:rPr>
        <w:t xml:space="preserve">para </w:t>
      </w:r>
      <w:hyperlink r:id="rId8" w:history="1">
        <w:r w:rsidR="008C51E4" w:rsidRPr="004328A7">
          <w:rPr>
            <w:rStyle w:val="Hiperligao"/>
            <w:rFonts w:ascii="Bell MT" w:eastAsia="Calibri" w:hAnsi="Bell MT" w:cs="Trebuchet MS"/>
            <w:bCs/>
            <w:sz w:val="28"/>
            <w:szCs w:val="28"/>
            <w:lang w:eastAsia="en-US"/>
          </w:rPr>
          <w:t>Maria.LC.Ribeiro@azores.gov.pt</w:t>
        </w:r>
      </w:hyperlink>
    </w:p>
    <w:p w:rsidR="008C51E4" w:rsidRPr="008C51E4" w:rsidRDefault="008C51E4" w:rsidP="0084586C">
      <w:pPr>
        <w:autoSpaceDE w:val="0"/>
        <w:autoSpaceDN w:val="0"/>
        <w:adjustRightInd w:val="0"/>
        <w:spacing w:line="360" w:lineRule="auto"/>
        <w:jc w:val="both"/>
        <w:rPr>
          <w:rFonts w:ascii="Bell MT" w:eastAsia="Calibri" w:hAnsi="Bell MT" w:cs="Trebuchet MS"/>
          <w:bCs/>
          <w:sz w:val="28"/>
          <w:szCs w:val="28"/>
          <w:lang w:eastAsia="en-US"/>
        </w:rPr>
      </w:pPr>
      <w:r>
        <w:rPr>
          <w:rFonts w:ascii="Bell MT" w:eastAsia="Calibri" w:hAnsi="Bell MT" w:cs="Trebuchet MS"/>
          <w:b/>
          <w:bCs/>
          <w:sz w:val="28"/>
          <w:szCs w:val="28"/>
          <w:lang w:eastAsia="en-US"/>
        </w:rPr>
        <w:t xml:space="preserve">Valor da inscrição: </w:t>
      </w:r>
      <w:r>
        <w:rPr>
          <w:rFonts w:ascii="Bell MT" w:eastAsia="Calibri" w:hAnsi="Bell MT" w:cs="Trebuchet MS"/>
          <w:bCs/>
          <w:sz w:val="28"/>
          <w:szCs w:val="28"/>
          <w:lang w:eastAsia="en-US"/>
        </w:rPr>
        <w:t>20 euros</w:t>
      </w:r>
    </w:p>
    <w:p w:rsidR="007760A0" w:rsidRDefault="007760A0" w:rsidP="0084586C">
      <w:pPr>
        <w:autoSpaceDE w:val="0"/>
        <w:autoSpaceDN w:val="0"/>
        <w:adjustRightInd w:val="0"/>
        <w:spacing w:line="360" w:lineRule="auto"/>
        <w:jc w:val="both"/>
        <w:rPr>
          <w:rFonts w:ascii="Bell MT" w:eastAsia="Calibri" w:hAnsi="Bell MT" w:cs="Trebuchet MS"/>
          <w:b/>
          <w:bCs/>
          <w:sz w:val="28"/>
          <w:szCs w:val="28"/>
          <w:lang w:eastAsia="en-US"/>
        </w:rPr>
      </w:pPr>
    </w:p>
    <w:p w:rsidR="000A089C" w:rsidRPr="000A089C" w:rsidRDefault="000A089C" w:rsidP="000A089C">
      <w:pPr>
        <w:jc w:val="center"/>
        <w:rPr>
          <w:rFonts w:ascii="Bell MT" w:eastAsia="Calibri" w:hAnsi="Bell MT"/>
          <w:b/>
          <w:bCs/>
          <w:color w:val="0070C0"/>
          <w:sz w:val="20"/>
          <w:szCs w:val="20"/>
        </w:rPr>
      </w:pPr>
    </w:p>
    <w:tbl>
      <w:tblPr>
        <w:tblStyle w:val="Tabelacomgrelha"/>
        <w:tblW w:w="9960" w:type="dxa"/>
        <w:jc w:val="center"/>
        <w:tblLook w:val="04A0" w:firstRow="1" w:lastRow="0" w:firstColumn="1" w:lastColumn="0" w:noHBand="0" w:noVBand="1"/>
      </w:tblPr>
      <w:tblGrid>
        <w:gridCol w:w="9960"/>
      </w:tblGrid>
      <w:tr w:rsidR="000A089C" w:rsidRPr="000A089C" w:rsidTr="00312A97">
        <w:trPr>
          <w:trHeight w:val="3232"/>
          <w:jc w:val="center"/>
        </w:trPr>
        <w:tc>
          <w:tcPr>
            <w:tcW w:w="9960" w:type="dxa"/>
          </w:tcPr>
          <w:p w:rsidR="000A089C" w:rsidRPr="000A089C" w:rsidRDefault="000A089C" w:rsidP="000A089C">
            <w:pPr>
              <w:rPr>
                <w:rFonts w:ascii="Bell MT" w:eastAsia="Calibri" w:hAnsi="Bell MT"/>
                <w:b/>
                <w:bCs/>
                <w:sz w:val="20"/>
                <w:szCs w:val="20"/>
              </w:rPr>
            </w:pPr>
          </w:p>
          <w:p w:rsidR="000A089C" w:rsidRPr="000A089C" w:rsidRDefault="000A089C" w:rsidP="000A089C">
            <w:pPr>
              <w:autoSpaceDE w:val="0"/>
              <w:autoSpaceDN w:val="0"/>
              <w:adjustRightInd w:val="0"/>
              <w:rPr>
                <w:rFonts w:ascii="Bell MT" w:eastAsia="Calibri" w:hAnsi="Bell MT" w:cs="Trebuchet MS"/>
                <w:lang w:eastAsia="en-US"/>
              </w:rPr>
            </w:pPr>
          </w:p>
          <w:p w:rsidR="000A089C" w:rsidRPr="000A089C" w:rsidRDefault="000A089C" w:rsidP="000A089C">
            <w:pPr>
              <w:autoSpaceDE w:val="0"/>
              <w:autoSpaceDN w:val="0"/>
              <w:adjustRightInd w:val="0"/>
              <w:rPr>
                <w:rFonts w:ascii="Bell MT" w:eastAsia="Calibri" w:hAnsi="Bell MT"/>
                <w:lang w:eastAsia="en-US"/>
              </w:rPr>
            </w:pPr>
            <w:r w:rsidRPr="000A089C">
              <w:rPr>
                <w:rFonts w:ascii="Bell MT" w:eastAsia="Calibri" w:hAnsi="Bell MT"/>
                <w:b/>
                <w:lang w:eastAsia="en-US"/>
              </w:rPr>
              <w:t>Nome</w:t>
            </w:r>
            <w:r w:rsidRPr="000A089C">
              <w:rPr>
                <w:rFonts w:ascii="Bell MT" w:eastAsia="Calibri" w:hAnsi="Bell MT"/>
                <w:lang w:eastAsia="en-US"/>
              </w:rPr>
              <w:t xml:space="preserve"> _____________________________________________________________ </w:t>
            </w:r>
            <w:r w:rsidRPr="000A089C">
              <w:rPr>
                <w:rFonts w:ascii="Bell MT" w:eastAsia="Calibri" w:hAnsi="Bell MT"/>
                <w:b/>
                <w:lang w:eastAsia="en-US"/>
              </w:rPr>
              <w:t>Idade</w:t>
            </w:r>
            <w:r w:rsidRPr="000A089C">
              <w:rPr>
                <w:rFonts w:ascii="Bell MT" w:eastAsia="Calibri" w:hAnsi="Bell MT"/>
                <w:lang w:eastAsia="en-US"/>
              </w:rPr>
              <w:t xml:space="preserve"> ________ </w:t>
            </w:r>
          </w:p>
          <w:p w:rsidR="000A089C" w:rsidRPr="000A089C" w:rsidRDefault="000A089C" w:rsidP="000A089C">
            <w:pPr>
              <w:autoSpaceDE w:val="0"/>
              <w:autoSpaceDN w:val="0"/>
              <w:adjustRightInd w:val="0"/>
              <w:rPr>
                <w:rFonts w:ascii="Bell MT" w:eastAsia="Calibri" w:hAnsi="Bell MT"/>
                <w:lang w:eastAsia="en-US"/>
              </w:rPr>
            </w:pPr>
          </w:p>
          <w:p w:rsidR="000A089C" w:rsidRPr="000A089C" w:rsidRDefault="000A089C" w:rsidP="000A089C">
            <w:pPr>
              <w:autoSpaceDE w:val="0"/>
              <w:autoSpaceDN w:val="0"/>
              <w:adjustRightInd w:val="0"/>
              <w:rPr>
                <w:rFonts w:ascii="Bell MT" w:eastAsia="Calibri" w:hAnsi="Bell MT"/>
                <w:lang w:eastAsia="en-US"/>
              </w:rPr>
            </w:pPr>
            <w:r w:rsidRPr="000A089C">
              <w:rPr>
                <w:rFonts w:ascii="Bell MT" w:eastAsia="Calibri" w:hAnsi="Bell MT"/>
                <w:b/>
                <w:lang w:eastAsia="en-US"/>
              </w:rPr>
              <w:t>Contacto (Telefone e telemóvel)</w:t>
            </w:r>
            <w:r w:rsidRPr="000A089C">
              <w:rPr>
                <w:rFonts w:ascii="Bell MT" w:eastAsia="Calibri" w:hAnsi="Bell MT"/>
                <w:lang w:eastAsia="en-US"/>
              </w:rPr>
              <w:t xml:space="preserve"> ___________________________________________ </w:t>
            </w:r>
          </w:p>
          <w:p w:rsidR="000A089C" w:rsidRPr="000A089C" w:rsidRDefault="000A089C" w:rsidP="000A089C">
            <w:pPr>
              <w:autoSpaceDE w:val="0"/>
              <w:autoSpaceDN w:val="0"/>
              <w:adjustRightInd w:val="0"/>
              <w:rPr>
                <w:rFonts w:ascii="Bell MT" w:eastAsia="Calibri" w:hAnsi="Bell MT"/>
                <w:lang w:eastAsia="en-US"/>
              </w:rPr>
            </w:pPr>
          </w:p>
          <w:p w:rsidR="000A089C" w:rsidRPr="000A089C" w:rsidRDefault="000A089C" w:rsidP="000A089C">
            <w:pPr>
              <w:autoSpaceDE w:val="0"/>
              <w:autoSpaceDN w:val="0"/>
              <w:adjustRightInd w:val="0"/>
              <w:rPr>
                <w:rFonts w:ascii="Bell MT" w:eastAsia="Calibri" w:hAnsi="Bell MT"/>
                <w:lang w:eastAsia="en-US"/>
              </w:rPr>
            </w:pPr>
            <w:r w:rsidRPr="000A089C">
              <w:rPr>
                <w:rFonts w:ascii="Bell MT" w:eastAsia="Calibri" w:hAnsi="Bell MT"/>
                <w:b/>
                <w:lang w:eastAsia="en-US"/>
              </w:rPr>
              <w:t>E-mail</w:t>
            </w:r>
            <w:r w:rsidRPr="000A089C">
              <w:rPr>
                <w:rFonts w:ascii="Bell MT" w:eastAsia="Calibri" w:hAnsi="Bell MT"/>
                <w:lang w:eastAsia="en-US"/>
              </w:rPr>
              <w:t xml:space="preserve"> __________________________________________________________________________ </w:t>
            </w:r>
          </w:p>
          <w:p w:rsidR="000A089C" w:rsidRPr="000A089C" w:rsidRDefault="000A089C" w:rsidP="000A089C">
            <w:pPr>
              <w:autoSpaceDE w:val="0"/>
              <w:autoSpaceDN w:val="0"/>
              <w:adjustRightInd w:val="0"/>
              <w:rPr>
                <w:rFonts w:ascii="Bell MT" w:eastAsia="Calibri" w:hAnsi="Bell MT"/>
                <w:lang w:eastAsia="en-US"/>
              </w:rPr>
            </w:pPr>
          </w:p>
          <w:p w:rsidR="000A089C" w:rsidRPr="000A089C" w:rsidRDefault="000A089C" w:rsidP="000A089C">
            <w:pPr>
              <w:autoSpaceDE w:val="0"/>
              <w:autoSpaceDN w:val="0"/>
              <w:adjustRightInd w:val="0"/>
              <w:rPr>
                <w:rFonts w:ascii="Bell MT" w:eastAsia="Calibri" w:hAnsi="Bell MT"/>
                <w:b/>
                <w:bCs/>
                <w:lang w:eastAsia="en-US"/>
              </w:rPr>
            </w:pPr>
          </w:p>
          <w:p w:rsidR="000A089C" w:rsidRPr="002362E1" w:rsidRDefault="000A089C" w:rsidP="000A089C">
            <w:pPr>
              <w:jc w:val="right"/>
              <w:rPr>
                <w:rFonts w:ascii="Bell MT" w:eastAsia="Calibri" w:hAnsi="Bell MT"/>
                <w:color w:val="FF0000"/>
              </w:rPr>
            </w:pPr>
            <w:r w:rsidRPr="00E9751A">
              <w:rPr>
                <w:rFonts w:ascii="Bell MT" w:eastAsia="Calibri" w:hAnsi="Bell MT"/>
                <w:color w:val="auto"/>
              </w:rPr>
              <w:t xml:space="preserve">Data </w:t>
            </w:r>
            <w:r w:rsidR="00593CCA" w:rsidRPr="00E9751A">
              <w:rPr>
                <w:rFonts w:ascii="Bell MT" w:eastAsia="Calibri" w:hAnsi="Bell MT"/>
                <w:color w:val="auto"/>
              </w:rPr>
              <w:t xml:space="preserve">e hora </w:t>
            </w:r>
            <w:r w:rsidRPr="00E9751A">
              <w:rPr>
                <w:rFonts w:ascii="Bell MT" w:eastAsia="Calibri" w:hAnsi="Bell MT"/>
                <w:color w:val="auto"/>
              </w:rPr>
              <w:t>de entrega</w:t>
            </w:r>
            <w:r w:rsidR="00593CCA" w:rsidRPr="00E9751A">
              <w:rPr>
                <w:rFonts w:ascii="Bell MT" w:eastAsia="Calibri" w:hAnsi="Bell MT"/>
                <w:color w:val="auto"/>
              </w:rPr>
              <w:t xml:space="preserve"> da inscrição _________________________________</w:t>
            </w:r>
          </w:p>
          <w:p w:rsidR="00593CCA" w:rsidRPr="000A089C" w:rsidRDefault="008B55FA" w:rsidP="000A089C">
            <w:pPr>
              <w:jc w:val="right"/>
              <w:rPr>
                <w:rFonts w:ascii="Bell MT" w:eastAsia="Calibri" w:hAnsi="Bell MT"/>
                <w:sz w:val="20"/>
                <w:szCs w:val="20"/>
              </w:rPr>
            </w:pPr>
            <w:r>
              <w:rPr>
                <w:rFonts w:ascii="Bell MT" w:eastAsia="Calibri" w:hAnsi="Bell MT"/>
                <w:sz w:val="20"/>
                <w:szCs w:val="20"/>
              </w:rPr>
              <w:t>(a preencher pelos serviços da BPARLSR)</w:t>
            </w:r>
          </w:p>
        </w:tc>
      </w:tr>
    </w:tbl>
    <w:p w:rsidR="00120839" w:rsidRDefault="00E72178"/>
    <w:p w:rsidR="0084586C" w:rsidRDefault="0084586C" w:rsidP="00312A97">
      <w:pPr>
        <w:spacing w:after="200" w:line="276" w:lineRule="auto"/>
        <w:jc w:val="both"/>
        <w:rPr>
          <w:rFonts w:ascii="Bell MT" w:eastAsia="Calibri" w:hAnsi="Bell MT"/>
          <w:b/>
          <w:color w:val="auto"/>
          <w:sz w:val="22"/>
          <w:szCs w:val="22"/>
          <w:lang w:eastAsia="en-US"/>
        </w:rPr>
      </w:pPr>
    </w:p>
    <w:p w:rsidR="0084586C" w:rsidRDefault="0084586C" w:rsidP="00312A97">
      <w:pPr>
        <w:spacing w:after="200" w:line="276" w:lineRule="auto"/>
        <w:jc w:val="both"/>
        <w:rPr>
          <w:rFonts w:ascii="Bell MT" w:eastAsia="Calibri" w:hAnsi="Bell MT"/>
          <w:b/>
          <w:color w:val="auto"/>
          <w:sz w:val="22"/>
          <w:szCs w:val="22"/>
          <w:lang w:eastAsia="en-US"/>
        </w:rPr>
      </w:pPr>
    </w:p>
    <w:p w:rsidR="008D7F97" w:rsidRDefault="008D7F97" w:rsidP="00312A97">
      <w:pPr>
        <w:spacing w:after="200" w:line="276" w:lineRule="auto"/>
        <w:jc w:val="both"/>
        <w:rPr>
          <w:rFonts w:ascii="Bell MT" w:eastAsia="Calibri" w:hAnsi="Bell MT"/>
          <w:b/>
          <w:color w:val="auto"/>
          <w:sz w:val="22"/>
          <w:szCs w:val="22"/>
          <w:lang w:eastAsia="en-US"/>
        </w:rPr>
      </w:pPr>
    </w:p>
    <w:p w:rsidR="008D7F97" w:rsidRDefault="008D7F97" w:rsidP="00312A97">
      <w:pPr>
        <w:spacing w:after="200" w:line="276" w:lineRule="auto"/>
        <w:jc w:val="both"/>
        <w:rPr>
          <w:rFonts w:ascii="Bell MT" w:eastAsia="Calibri" w:hAnsi="Bell MT"/>
          <w:b/>
          <w:color w:val="auto"/>
          <w:sz w:val="22"/>
          <w:szCs w:val="22"/>
          <w:lang w:eastAsia="en-US"/>
        </w:rPr>
      </w:pPr>
    </w:p>
    <w:p w:rsidR="000A089C" w:rsidRPr="00DD773B" w:rsidRDefault="000A089C" w:rsidP="00312A97">
      <w:pPr>
        <w:spacing w:after="200" w:line="276" w:lineRule="auto"/>
        <w:jc w:val="both"/>
        <w:rPr>
          <w:rFonts w:ascii="Bell MT" w:eastAsia="Calibri" w:hAnsi="Bell MT"/>
          <w:color w:val="auto"/>
          <w:sz w:val="22"/>
          <w:szCs w:val="22"/>
          <w:lang w:eastAsia="en-US"/>
        </w:rPr>
      </w:pPr>
      <w:bookmarkStart w:id="0" w:name="_GoBack"/>
      <w:bookmarkEnd w:id="0"/>
    </w:p>
    <w:sectPr w:rsidR="000A089C" w:rsidRPr="00DD773B" w:rsidSect="00446EB7">
      <w:headerReference w:type="default" r:id="rId9"/>
      <w:footerReference w:type="default" r:id="rId10"/>
      <w:pgSz w:w="11906" w:h="16838"/>
      <w:pgMar w:top="1418" w:right="1134" w:bottom="851" w:left="1701" w:header="567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178" w:rsidRDefault="00E72178" w:rsidP="002D2483">
      <w:r>
        <w:separator/>
      </w:r>
    </w:p>
  </w:endnote>
  <w:endnote w:type="continuationSeparator" w:id="0">
    <w:p w:rsidR="00E72178" w:rsidRDefault="00E72178" w:rsidP="002D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7" w:name="OLE_LINK40"/>
  <w:bookmarkStart w:id="8" w:name="OLE_LINK41"/>
  <w:p w:rsidR="002D2483" w:rsidRDefault="00D61AB6" w:rsidP="002D2483">
    <w:pPr>
      <w:pStyle w:val="Rodap"/>
    </w:pPr>
    <w:r w:rsidRPr="00DE28E9">
      <w:rPr>
        <w:rFonts w:asciiTheme="minorHAnsi" w:hAnsiTheme="minorHAnsi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75A1C6" wp14:editId="44CBFB33">
              <wp:simplePos x="0" y="0"/>
              <wp:positionH relativeFrom="column">
                <wp:posOffset>1853565</wp:posOffset>
              </wp:positionH>
              <wp:positionV relativeFrom="paragraph">
                <wp:posOffset>144780</wp:posOffset>
              </wp:positionV>
              <wp:extent cx="3251200" cy="333375"/>
              <wp:effectExtent l="0" t="0" r="6350" b="9525"/>
              <wp:wrapSquare wrapText="bothSides"/>
              <wp:docPr id="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1200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04F6F" w:rsidRPr="00D61AB6" w:rsidRDefault="00704F6F" w:rsidP="00704F6F">
                          <w:pPr>
                            <w:pStyle w:val="Rodap"/>
                            <w:rPr>
                              <w:rFonts w:asciiTheme="minorHAnsi" w:hAnsiTheme="minorHAnsi"/>
                              <w:sz w:val="15"/>
                              <w:szCs w:val="15"/>
                            </w:rPr>
                          </w:pPr>
                          <w:r w:rsidRPr="00D61AB6">
                            <w:rPr>
                              <w:rFonts w:asciiTheme="minorHAnsi" w:hAnsiTheme="minorHAnsi"/>
                              <w:sz w:val="15"/>
                              <w:szCs w:val="15"/>
                            </w:rPr>
                            <w:t>Rua do Mor</w:t>
                          </w:r>
                          <w:r w:rsidR="00515F64" w:rsidRPr="00D61AB6">
                            <w:rPr>
                              <w:rFonts w:asciiTheme="minorHAnsi" w:hAnsiTheme="minorHAnsi"/>
                              <w:sz w:val="15"/>
                              <w:szCs w:val="15"/>
                            </w:rPr>
                            <w:t>r</w:t>
                          </w:r>
                          <w:r w:rsidRPr="00D61AB6">
                            <w:rPr>
                              <w:rFonts w:asciiTheme="minorHAnsi" w:hAnsiTheme="minorHAnsi"/>
                              <w:sz w:val="15"/>
                              <w:szCs w:val="15"/>
                            </w:rPr>
                            <w:t xml:space="preserve">ão, 42 - </w:t>
                          </w:r>
                          <w:r w:rsidR="00A62703" w:rsidRPr="00D61AB6">
                            <w:rPr>
                              <w:rFonts w:asciiTheme="minorHAnsi" w:hAnsiTheme="minorHAnsi"/>
                              <w:sz w:val="15"/>
                              <w:szCs w:val="15"/>
                            </w:rPr>
                            <w:t>970</w:t>
                          </w:r>
                          <w:r w:rsidRPr="00D61AB6">
                            <w:rPr>
                              <w:rFonts w:asciiTheme="minorHAnsi" w:hAnsiTheme="minorHAnsi"/>
                              <w:sz w:val="15"/>
                              <w:szCs w:val="15"/>
                            </w:rPr>
                            <w:t>0-054 Angra do Heroísmo – Terceira - Açores</w:t>
                          </w:r>
                        </w:p>
                        <w:p w:rsidR="00704F6F" w:rsidRPr="00D61AB6" w:rsidRDefault="00704F6F" w:rsidP="00704F6F">
                          <w:pPr>
                            <w:pStyle w:val="Rodap"/>
                            <w:rPr>
                              <w:rFonts w:asciiTheme="minorHAnsi" w:hAnsiTheme="minorHAnsi"/>
                              <w:sz w:val="14"/>
                              <w:szCs w:val="14"/>
                              <w:lang w:val="en-US"/>
                            </w:rPr>
                          </w:pPr>
                          <w:r w:rsidRPr="00D61AB6">
                            <w:rPr>
                              <w:rFonts w:asciiTheme="minorHAnsi" w:hAnsiTheme="minorHAnsi"/>
                              <w:sz w:val="14"/>
                              <w:szCs w:val="14"/>
                              <w:lang w:val="en-US"/>
                            </w:rPr>
                            <w:t>Web: www.bpar</w:t>
                          </w:r>
                          <w:r w:rsidR="00D9093C">
                            <w:rPr>
                              <w:rFonts w:asciiTheme="minorHAnsi" w:hAnsiTheme="minorHAnsi"/>
                              <w:sz w:val="14"/>
                              <w:szCs w:val="14"/>
                              <w:lang w:val="en-US"/>
                            </w:rPr>
                            <w:t>lsr</w:t>
                          </w:r>
                          <w:r w:rsidRPr="00D61AB6">
                            <w:rPr>
                              <w:rFonts w:asciiTheme="minorHAnsi" w:hAnsiTheme="minorHAnsi"/>
                              <w:sz w:val="14"/>
                              <w:szCs w:val="14"/>
                              <w:lang w:val="en-US"/>
                            </w:rPr>
                            <w:t>.azores.gov.pt</w:t>
                          </w:r>
                          <w:r w:rsidR="00B25705" w:rsidRPr="00D61AB6">
                            <w:rPr>
                              <w:rFonts w:asciiTheme="minorHAnsi" w:hAnsiTheme="minorHAnsi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D61AB6">
                            <w:rPr>
                              <w:rFonts w:asciiTheme="minorHAnsi" w:hAnsiTheme="minorHAnsi"/>
                              <w:sz w:val="14"/>
                              <w:szCs w:val="14"/>
                              <w:lang w:val="en-US"/>
                            </w:rPr>
                            <w:t xml:space="preserve">– Email: </w:t>
                          </w:r>
                          <w:r w:rsidR="00A62703" w:rsidRPr="00D61AB6">
                            <w:rPr>
                              <w:rFonts w:asciiTheme="minorHAnsi" w:hAnsiTheme="minorHAnsi"/>
                              <w:sz w:val="14"/>
                              <w:szCs w:val="14"/>
                              <w:lang w:val="en-US"/>
                            </w:rPr>
                            <w:t>bpar.angra.info@azores.gov.pt</w:t>
                          </w:r>
                        </w:p>
                        <w:p w:rsidR="00704F6F" w:rsidRPr="00D61AB6" w:rsidRDefault="00704F6F" w:rsidP="00704F6F">
                          <w:pPr>
                            <w:pStyle w:val="Rodap"/>
                            <w:rPr>
                              <w:rFonts w:asciiTheme="minorHAnsi" w:hAnsiTheme="minorHAnsi"/>
                              <w:sz w:val="14"/>
                              <w:szCs w:val="14"/>
                            </w:rPr>
                          </w:pPr>
                          <w:r w:rsidRPr="00D61AB6">
                            <w:rPr>
                              <w:rFonts w:asciiTheme="minorHAnsi" w:hAnsiTheme="minorHAnsi"/>
                              <w:sz w:val="14"/>
                              <w:szCs w:val="14"/>
                            </w:rPr>
                            <w:t>Telefone: 295 401 000 – Fax: 295 401 009</w:t>
                          </w:r>
                        </w:p>
                        <w:p w:rsidR="00DE28E9" w:rsidRPr="00704F6F" w:rsidRDefault="00DE28E9" w:rsidP="00704F6F">
                          <w:pPr>
                            <w:pStyle w:val="Rodap"/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75A1C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5.95pt;margin-top:11.4pt;width:256pt;height:2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4O+BAIAAOgDAAAOAAAAZHJzL2Uyb0RvYy54bWysU9tu2zAMfR+wfxD0vjhJkbUzohRdug4D&#10;ugvQ7gMYWY6FSaImKbGzrx8lJ2mwvQ3zg0Bb5CHP4fHydrCG7VWIGp3gs8mUM+UkNtptBf/+/PDm&#10;hrOYwDVg0CnBDyry29XrV8ve12qOHZpGBUYgLta9F7xLyddVFWWnLMQJeuXossVgIdFr2FZNgJ7Q&#10;ranm0+nbqsfQ+IBSxUhf78dLvir4batk+tq2USVmBKfZUjlDOTf5rFZLqLcBfKflcQz4hyksaEdN&#10;z1D3kIDtgv4LymoZMGKbJhJthW2rpSociM1s+gebpw68KlxInOjPMsX/Byu/7L8FphvBrzlzYGlF&#10;a9ADsEaxZzUkZPOsUe9jTalPnpLT8B4H2nXhG/0jyh+ROVx34LbqLgTsOwUNzTjLldVF6YgTM8im&#10;/4wNNYNdwgI0tMFmAUkSRui0q8N5PzQHk/Txar6Y0dI5k3R3Rc/1orSA+lTtQ0wfFVqWA8ED7b+g&#10;w/4xpjwN1KeU3MzhgzameMA41gv+bjFflIKLG6sTWdRoK/jNND+jaTLJD64pxQm0GWNqYNyRdSY6&#10;Uk7DZqDELMUGmwPxDzhakX4dCjoMvzjryYaCx587CIoz88mRhtmzpyCcgs0pACepVPDE2RiuU/H2&#10;yO2OtG11of3S+Tgb2amocbR+9uvle8l6+UFXvwEAAP//AwBQSwMEFAAGAAgAAAAhAD/xDsPfAAAA&#10;CQEAAA8AAABkcnMvZG93bnJldi54bWxMj0FPwzAMhe9I/IfISNxYsk6MtTSdJgQnJERXDhzTxmur&#10;NU5psq38e8wJbrbf0/P38u3sBnHGKfSeNCwXCgRS421PrYaP6uVuAyJEQ9YMnlDDNwbYFtdXucms&#10;v1CJ531sBYdQyIyGLsYxkzI0HToTFn5EYu3gJ2cir1Mr7WQuHO4GmSi1ls70xB86M+JTh81xf3Ia&#10;dp9UPvdfb/V7eSj7qkoVva6PWt/ezLtHEBHn+GeGX3xGh4KZan8iG8SgIUmXKVt5SLgCGzZqxYda&#10;w8P9CmSRy/8Nih8AAAD//wMAUEsBAi0AFAAGAAgAAAAhALaDOJL+AAAA4QEAABMAAAAAAAAAAAAA&#10;AAAAAAAAAFtDb250ZW50X1R5cGVzXS54bWxQSwECLQAUAAYACAAAACEAOP0h/9YAAACUAQAACwAA&#10;AAAAAAAAAAAAAAAvAQAAX3JlbHMvLnJlbHNQSwECLQAUAAYACAAAACEAnD+DvgQCAADoAwAADgAA&#10;AAAAAAAAAAAAAAAuAgAAZHJzL2Uyb0RvYy54bWxQSwECLQAUAAYACAAAACEAP/EOw98AAAAJAQAA&#10;DwAAAAAAAAAAAAAAAABeBAAAZHJzL2Rvd25yZXYueG1sUEsFBgAAAAAEAAQA8wAAAGoFAAAAAA==&#10;" filled="f" stroked="f">
              <v:textbox inset="0,0,0,0">
                <w:txbxContent>
                  <w:p w:rsidR="00704F6F" w:rsidRPr="00D61AB6" w:rsidRDefault="00704F6F" w:rsidP="00704F6F">
                    <w:pPr>
                      <w:pStyle w:val="Rodap"/>
                      <w:rPr>
                        <w:rFonts w:asciiTheme="minorHAnsi" w:hAnsiTheme="minorHAnsi"/>
                        <w:sz w:val="15"/>
                        <w:szCs w:val="15"/>
                      </w:rPr>
                    </w:pPr>
                    <w:r w:rsidRPr="00D61AB6">
                      <w:rPr>
                        <w:rFonts w:asciiTheme="minorHAnsi" w:hAnsiTheme="minorHAnsi"/>
                        <w:sz w:val="15"/>
                        <w:szCs w:val="15"/>
                      </w:rPr>
                      <w:t>Rua do Mor</w:t>
                    </w:r>
                    <w:r w:rsidR="00515F64" w:rsidRPr="00D61AB6">
                      <w:rPr>
                        <w:rFonts w:asciiTheme="minorHAnsi" w:hAnsiTheme="minorHAnsi"/>
                        <w:sz w:val="15"/>
                        <w:szCs w:val="15"/>
                      </w:rPr>
                      <w:t>r</w:t>
                    </w:r>
                    <w:r w:rsidRPr="00D61AB6">
                      <w:rPr>
                        <w:rFonts w:asciiTheme="minorHAnsi" w:hAnsiTheme="minorHAnsi"/>
                        <w:sz w:val="15"/>
                        <w:szCs w:val="15"/>
                      </w:rPr>
                      <w:t xml:space="preserve">ão, 42 - </w:t>
                    </w:r>
                    <w:r w:rsidR="00A62703" w:rsidRPr="00D61AB6">
                      <w:rPr>
                        <w:rFonts w:asciiTheme="minorHAnsi" w:hAnsiTheme="minorHAnsi"/>
                        <w:sz w:val="15"/>
                        <w:szCs w:val="15"/>
                      </w:rPr>
                      <w:t>970</w:t>
                    </w:r>
                    <w:r w:rsidRPr="00D61AB6">
                      <w:rPr>
                        <w:rFonts w:asciiTheme="minorHAnsi" w:hAnsiTheme="minorHAnsi"/>
                        <w:sz w:val="15"/>
                        <w:szCs w:val="15"/>
                      </w:rPr>
                      <w:t>0-054 Angra do Heroísmo – Terceira - Açores</w:t>
                    </w:r>
                  </w:p>
                  <w:p w:rsidR="00704F6F" w:rsidRPr="00D61AB6" w:rsidRDefault="00704F6F" w:rsidP="00704F6F">
                    <w:pPr>
                      <w:pStyle w:val="Rodap"/>
                      <w:rPr>
                        <w:rFonts w:asciiTheme="minorHAnsi" w:hAnsiTheme="minorHAnsi"/>
                        <w:sz w:val="14"/>
                        <w:szCs w:val="14"/>
                        <w:lang w:val="en-US"/>
                      </w:rPr>
                    </w:pPr>
                    <w:r w:rsidRPr="00D61AB6">
                      <w:rPr>
                        <w:rFonts w:asciiTheme="minorHAnsi" w:hAnsiTheme="minorHAnsi"/>
                        <w:sz w:val="14"/>
                        <w:szCs w:val="14"/>
                        <w:lang w:val="en-US"/>
                      </w:rPr>
                      <w:t>Web: www.bpar</w:t>
                    </w:r>
                    <w:r w:rsidR="00D9093C">
                      <w:rPr>
                        <w:rFonts w:asciiTheme="minorHAnsi" w:hAnsiTheme="minorHAnsi"/>
                        <w:sz w:val="14"/>
                        <w:szCs w:val="14"/>
                        <w:lang w:val="en-US"/>
                      </w:rPr>
                      <w:t>lsr</w:t>
                    </w:r>
                    <w:r w:rsidRPr="00D61AB6">
                      <w:rPr>
                        <w:rFonts w:asciiTheme="minorHAnsi" w:hAnsiTheme="minorHAnsi"/>
                        <w:sz w:val="14"/>
                        <w:szCs w:val="14"/>
                        <w:lang w:val="en-US"/>
                      </w:rPr>
                      <w:t>.azores.gov.pt</w:t>
                    </w:r>
                    <w:r w:rsidR="00B25705" w:rsidRPr="00D61AB6">
                      <w:rPr>
                        <w:rFonts w:asciiTheme="minorHAnsi" w:hAnsiTheme="minorHAnsi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D61AB6">
                      <w:rPr>
                        <w:rFonts w:asciiTheme="minorHAnsi" w:hAnsiTheme="minorHAnsi"/>
                        <w:sz w:val="14"/>
                        <w:szCs w:val="14"/>
                        <w:lang w:val="en-US"/>
                      </w:rPr>
                      <w:t xml:space="preserve">– Email: </w:t>
                    </w:r>
                    <w:r w:rsidR="00A62703" w:rsidRPr="00D61AB6">
                      <w:rPr>
                        <w:rFonts w:asciiTheme="minorHAnsi" w:hAnsiTheme="minorHAnsi"/>
                        <w:sz w:val="14"/>
                        <w:szCs w:val="14"/>
                        <w:lang w:val="en-US"/>
                      </w:rPr>
                      <w:t>bpar.angra.info@azores.gov.pt</w:t>
                    </w:r>
                  </w:p>
                  <w:p w:rsidR="00704F6F" w:rsidRPr="00D61AB6" w:rsidRDefault="00704F6F" w:rsidP="00704F6F">
                    <w:pPr>
                      <w:pStyle w:val="Rodap"/>
                      <w:rPr>
                        <w:rFonts w:asciiTheme="minorHAnsi" w:hAnsiTheme="minorHAnsi"/>
                        <w:sz w:val="14"/>
                        <w:szCs w:val="14"/>
                      </w:rPr>
                    </w:pPr>
                    <w:r w:rsidRPr="00D61AB6">
                      <w:rPr>
                        <w:rFonts w:asciiTheme="minorHAnsi" w:hAnsiTheme="minorHAnsi"/>
                        <w:sz w:val="14"/>
                        <w:szCs w:val="14"/>
                      </w:rPr>
                      <w:t>Telefone: 295 401 000 – Fax: 295 401 009</w:t>
                    </w:r>
                  </w:p>
                  <w:p w:rsidR="00DE28E9" w:rsidRPr="00704F6F" w:rsidRDefault="00DE28E9" w:rsidP="00704F6F">
                    <w:pPr>
                      <w:pStyle w:val="Rodap"/>
                      <w:rPr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0AEBE2" wp14:editId="630823AD">
              <wp:simplePos x="0" y="0"/>
              <wp:positionH relativeFrom="margin">
                <wp:posOffset>4350385</wp:posOffset>
              </wp:positionH>
              <wp:positionV relativeFrom="paragraph">
                <wp:posOffset>287655</wp:posOffset>
              </wp:positionV>
              <wp:extent cx="1409700" cy="219075"/>
              <wp:effectExtent l="0" t="0" r="0" b="952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03C1" w:rsidRDefault="000603C1" w:rsidP="00D61AB6">
                          <w:pPr>
                            <w:ind w:left="426" w:right="-588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99052F" wp14:editId="59689C49">
                                <wp:extent cx="1066800" cy="182880"/>
                                <wp:effectExtent l="0" t="0" r="0" b="7620"/>
                                <wp:docPr id="20" name="Imagem 20" descr="raa-linha+verd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aa-linha+verd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66800" cy="182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0AEBE2" id="Text Box 9" o:spid="_x0000_s1027" type="#_x0000_t202" style="position:absolute;margin-left:342.55pt;margin-top:22.65pt;width:11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9bOrAIAALAFAAAOAAAAZHJzL2Uyb0RvYy54bWysVNtunDAQfa/Uf7D8TjCUvYDCRsmyVJXS&#10;i5T0A7xgFqtgU9u7kEb9947NstkkqlS15cEa7PGZOTPHc3k1tA06MKW5FCkOLghGTBSy5GKX4q/3&#10;ubfESBsqStpIwVL8wDS+Wr19c9l3CQtlLZuSKQQgQid9l+LamC7xfV3UrKX6QnZMwGElVUsN/Kqd&#10;XyraA3rb+CEhc7+XquyULJjWsJuNh3jl8KuKFeZzVWlmUJNiyM24Vbl1a1d/dUmTnaJdzYtjGvQv&#10;smgpFxD0BJVRQ9Fe8VdQLS+U1LIyF4VsfVlVvGCOA7AJyAs2dzXtmOMCxdHdqUz6/8EWnw5fFOIl&#10;9A4jQVto0T0bDLqRA4ptdfpOJ+B014GbGWDbelqmuruVxTeNhFzXVOzYtVKyrxktIbvA3vTPro44&#10;2oJs+4+yhDB0b6QDGirVWkAoBgJ06NLDqTM2lcKGjEi8IHBUwFkYxGQxcyFoMt3ulDbvmWyRNVKs&#10;oPMOnR5utbHZ0GRyscGEzHnTuO434tkGOI47EBuu2jObhWvmY0zizXKzjLwonG+8iGSZd52vI2+e&#10;B4tZ9i5br7Pgp40bREnNy5IJG2YSVhD9WeOOEh8lcZKWlg0vLZxNSavddt0odKAg7Nx9x4KcufnP&#10;03BFAC4vKAVhRG7C2Mvny4UX5dHMg1IvPRLEN/GcRHGU5c8p3XLB/p0S6lMcz8LZKKbfciPue82N&#10;Ji03MDoa3qZ4eXKiiZXgRpSutYbyZrTPSmHTfyoFtHtqtBOs1eioVjNsh+PLADAr5q0sH0DBSoLA&#10;QIsw9sCopfqBUQ8jJMX6+54qhlHzQcArsPNmMtRkbCeDigKupthgNJprM86lfaf4rgbk8Z0JeQ0v&#10;peJOxE9ZHN8XjAXH5TjC7Nw5/3deT4N29QsAAP//AwBQSwMEFAAGAAgAAAAhACvr/5HfAAAACQEA&#10;AA8AAABkcnMvZG93bnJldi54bWxMj8FOwzAMhu9IvENkJG4sGbCuLXWnCcEJCdGVA8e0ydpojVOa&#10;bCtvTziNo+1Pv7+/2Mx2YCc9eeMIYbkQwDS1ThnqED7r17sUmA+SlBwcaYQf7WFTXl8VMlfuTJU+&#10;7ULHYgj5XCL0IYw5577ttZV+4UZN8bZ3k5UhjlPH1STPMdwO/F6IhFtpKH7o5aife90edkeLsP2i&#10;6sV8vzcf1b4ydZ0JeksOiLc38/YJWNBzuMDwpx/VoYxOjTuS8mxASNLVMqIIj6sHYBHIxDouGoR1&#10;lgIvC/6/QfkLAAD//wMAUEsBAi0AFAAGAAgAAAAhALaDOJL+AAAA4QEAABMAAAAAAAAAAAAAAAAA&#10;AAAAAFtDb250ZW50X1R5cGVzXS54bWxQSwECLQAUAAYACAAAACEAOP0h/9YAAACUAQAACwAAAAAA&#10;AAAAAAAAAAAvAQAAX3JlbHMvLnJlbHNQSwECLQAUAAYACAAAACEAZTPWzqwCAACwBQAADgAAAAAA&#10;AAAAAAAAAAAuAgAAZHJzL2Uyb0RvYy54bWxQSwECLQAUAAYACAAAACEAK+v/kd8AAAAJAQAADwAA&#10;AAAAAAAAAAAAAAAGBQAAZHJzL2Rvd25yZXYueG1sUEsFBgAAAAAEAAQA8wAAABIGAAAAAA==&#10;" filled="f" stroked="f">
              <v:textbox inset="0,0,0,0">
                <w:txbxContent>
                  <w:p w:rsidR="000603C1" w:rsidRDefault="000603C1" w:rsidP="00D61AB6">
                    <w:pPr>
                      <w:ind w:left="426" w:right="-588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099052F" wp14:editId="59689C49">
                          <wp:extent cx="1066800" cy="182880"/>
                          <wp:effectExtent l="0" t="0" r="0" b="7620"/>
                          <wp:docPr id="20" name="Imagem 20" descr="raa-linha+verd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raa-linha+verd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66800" cy="182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5D66FE38" wp14:editId="53338EE6">
          <wp:extent cx="1724045" cy="468630"/>
          <wp:effectExtent l="0" t="0" r="9525" b="762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_logo-BPAR-LSR_cor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103" cy="489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178" w:rsidRDefault="00E72178" w:rsidP="002D2483">
      <w:r>
        <w:separator/>
      </w:r>
    </w:p>
  </w:footnote>
  <w:footnote w:type="continuationSeparator" w:id="0">
    <w:p w:rsidR="00E72178" w:rsidRDefault="00E72178" w:rsidP="002D2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483" w:rsidRDefault="002D2483" w:rsidP="002D2483">
    <w:pPr>
      <w:jc w:val="center"/>
      <w:rPr>
        <w:rFonts w:ascii="Arial" w:hAnsi="Arial"/>
        <w:sz w:val="18"/>
      </w:rPr>
    </w:pPr>
    <w:bookmarkStart w:id="1" w:name="_Hlk466211098"/>
    <w:bookmarkStart w:id="2" w:name="OLE_LINK39"/>
    <w:bookmarkStart w:id="3" w:name="OLE_LINK38"/>
    <w:bookmarkStart w:id="4" w:name="_Hlk466211079"/>
    <w:bookmarkStart w:id="5" w:name="OLE_LINK37"/>
    <w:bookmarkStart w:id="6" w:name="OLE_LINK1"/>
    <w:r>
      <w:rPr>
        <w:rFonts w:ascii="Arial" w:hAnsi="Arial"/>
        <w:noProof/>
      </w:rPr>
      <w:drawing>
        <wp:inline distT="0" distB="0" distL="0" distR="0" wp14:anchorId="36109E26" wp14:editId="368FF265">
          <wp:extent cx="381000" cy="447675"/>
          <wp:effectExtent l="0" t="0" r="0" b="9525"/>
          <wp:docPr id="18" name="Imagem 18" descr="Selo da Região Autónoma dos Aç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Selo da Região Autónoma dos Aço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2483" w:rsidRDefault="002D2483" w:rsidP="002D2483">
    <w:pPr>
      <w:autoSpaceDE w:val="0"/>
      <w:autoSpaceDN w:val="0"/>
      <w:adjustRightInd w:val="0"/>
      <w:jc w:val="center"/>
      <w:rPr>
        <w:rFonts w:ascii="Corbel,Bold" w:hAnsi="Corbel,Bold" w:cs="Corbel,Bold"/>
        <w:b/>
        <w:bCs/>
      </w:rPr>
    </w:pPr>
    <w:r>
      <w:rPr>
        <w:rFonts w:ascii="Corbel,Bold" w:hAnsi="Corbel,Bold" w:cs="Corbel,Bold"/>
        <w:b/>
        <w:bCs/>
      </w:rPr>
      <w:t>Governo dos Açores</w:t>
    </w:r>
  </w:p>
  <w:p w:rsidR="002D2483" w:rsidRDefault="002D2483" w:rsidP="002D2483">
    <w:pPr>
      <w:autoSpaceDE w:val="0"/>
      <w:autoSpaceDN w:val="0"/>
      <w:adjustRightInd w:val="0"/>
      <w:jc w:val="center"/>
      <w:rPr>
        <w:rFonts w:ascii="Corbel" w:hAnsi="Corbel" w:cs="Corbel"/>
        <w:sz w:val="16"/>
        <w:szCs w:val="16"/>
      </w:rPr>
    </w:pPr>
    <w:r>
      <w:rPr>
        <w:rFonts w:ascii="Corbel" w:hAnsi="Corbel" w:cs="Corbel"/>
        <w:sz w:val="16"/>
        <w:szCs w:val="16"/>
      </w:rPr>
      <w:t>Secretaria Regional da Educação e Cultura</w:t>
    </w:r>
  </w:p>
  <w:p w:rsidR="002D2483" w:rsidRDefault="002D2483" w:rsidP="002D2483">
    <w:pPr>
      <w:autoSpaceDE w:val="0"/>
      <w:autoSpaceDN w:val="0"/>
      <w:adjustRightInd w:val="0"/>
      <w:jc w:val="center"/>
      <w:rPr>
        <w:rFonts w:ascii="Corbel" w:hAnsi="Corbel" w:cs="Corbel"/>
        <w:sz w:val="16"/>
        <w:szCs w:val="16"/>
      </w:rPr>
    </w:pPr>
    <w:r>
      <w:rPr>
        <w:rFonts w:ascii="Corbel" w:hAnsi="Corbel" w:cs="Corbel"/>
        <w:sz w:val="16"/>
        <w:szCs w:val="16"/>
      </w:rPr>
      <w:t>Direção Regional da Cultura</w:t>
    </w:r>
  </w:p>
  <w:p w:rsidR="002D2483" w:rsidRPr="002D2483" w:rsidRDefault="002D2483" w:rsidP="002D2483">
    <w:pPr>
      <w:jc w:val="center"/>
      <w:rPr>
        <w:rFonts w:ascii="Arial" w:hAnsi="Arial"/>
        <w:sz w:val="16"/>
        <w:szCs w:val="16"/>
      </w:rPr>
    </w:pPr>
    <w:r>
      <w:rPr>
        <w:rFonts w:ascii="Corbel,Bold" w:hAnsi="Corbel,Bold" w:cs="Corbel,Bold"/>
        <w:b/>
        <w:bCs/>
        <w:sz w:val="16"/>
        <w:szCs w:val="16"/>
      </w:rPr>
      <w:t>BIBLIOTECA PÚBLICA E ARQUIVO REGIONAL LUÍS DA SILVA RIBEIRO</w:t>
    </w:r>
    <w:bookmarkEnd w:id="1"/>
    <w:bookmarkEnd w:id="2"/>
    <w:bookmarkEnd w:id="3"/>
    <w:bookmarkEnd w:id="4"/>
    <w:bookmarkEnd w:id="5"/>
    <w:bookmarkEnd w:id="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97"/>
    <w:rsid w:val="000603C1"/>
    <w:rsid w:val="000A089C"/>
    <w:rsid w:val="000A6D1B"/>
    <w:rsid w:val="000C1B6C"/>
    <w:rsid w:val="000D7572"/>
    <w:rsid w:val="00151792"/>
    <w:rsid w:val="001910D8"/>
    <w:rsid w:val="001E18C2"/>
    <w:rsid w:val="001E4163"/>
    <w:rsid w:val="00207E81"/>
    <w:rsid w:val="002362E1"/>
    <w:rsid w:val="002D2483"/>
    <w:rsid w:val="002E71E2"/>
    <w:rsid w:val="00312A97"/>
    <w:rsid w:val="00334043"/>
    <w:rsid w:val="0034064D"/>
    <w:rsid w:val="003A585B"/>
    <w:rsid w:val="003E0984"/>
    <w:rsid w:val="003F2A41"/>
    <w:rsid w:val="00446EB7"/>
    <w:rsid w:val="00493FEA"/>
    <w:rsid w:val="004B6BB1"/>
    <w:rsid w:val="0050233B"/>
    <w:rsid w:val="00515F64"/>
    <w:rsid w:val="00536D67"/>
    <w:rsid w:val="00593CCA"/>
    <w:rsid w:val="006079CF"/>
    <w:rsid w:val="006244BE"/>
    <w:rsid w:val="00687285"/>
    <w:rsid w:val="006C5ED6"/>
    <w:rsid w:val="006E0C0A"/>
    <w:rsid w:val="00700EC7"/>
    <w:rsid w:val="007040AA"/>
    <w:rsid w:val="00704F6F"/>
    <w:rsid w:val="00733C06"/>
    <w:rsid w:val="007760A0"/>
    <w:rsid w:val="007D328D"/>
    <w:rsid w:val="007D7755"/>
    <w:rsid w:val="0084586C"/>
    <w:rsid w:val="0086409A"/>
    <w:rsid w:val="00871FC2"/>
    <w:rsid w:val="008B55FA"/>
    <w:rsid w:val="008C51E4"/>
    <w:rsid w:val="008D7F97"/>
    <w:rsid w:val="008E22C2"/>
    <w:rsid w:val="009276C5"/>
    <w:rsid w:val="0096774F"/>
    <w:rsid w:val="00971B24"/>
    <w:rsid w:val="00994095"/>
    <w:rsid w:val="009F547A"/>
    <w:rsid w:val="009F7D19"/>
    <w:rsid w:val="00A20172"/>
    <w:rsid w:val="00A36508"/>
    <w:rsid w:val="00A62703"/>
    <w:rsid w:val="00AB4340"/>
    <w:rsid w:val="00B25705"/>
    <w:rsid w:val="00B9076D"/>
    <w:rsid w:val="00BA3538"/>
    <w:rsid w:val="00BF59DE"/>
    <w:rsid w:val="00C06DFE"/>
    <w:rsid w:val="00C61EBA"/>
    <w:rsid w:val="00CB72F6"/>
    <w:rsid w:val="00CC6D3E"/>
    <w:rsid w:val="00CD6810"/>
    <w:rsid w:val="00D61AB6"/>
    <w:rsid w:val="00D81C82"/>
    <w:rsid w:val="00D9093C"/>
    <w:rsid w:val="00DA7C21"/>
    <w:rsid w:val="00DD773B"/>
    <w:rsid w:val="00DE28E9"/>
    <w:rsid w:val="00E12AF0"/>
    <w:rsid w:val="00E40D74"/>
    <w:rsid w:val="00E72178"/>
    <w:rsid w:val="00E80F95"/>
    <w:rsid w:val="00E85E37"/>
    <w:rsid w:val="00E9751A"/>
    <w:rsid w:val="00F54621"/>
    <w:rsid w:val="00F644EF"/>
    <w:rsid w:val="00F833C5"/>
    <w:rsid w:val="00FA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434F0"/>
  <w15:docId w15:val="{96E8CC85-7D42-4BAE-9AC3-0A3A5610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48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D248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D2483"/>
  </w:style>
  <w:style w:type="paragraph" w:styleId="Rodap">
    <w:name w:val="footer"/>
    <w:basedOn w:val="Normal"/>
    <w:link w:val="RodapCarter"/>
    <w:uiPriority w:val="99"/>
    <w:unhideWhenUsed/>
    <w:rsid w:val="002D248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D2483"/>
  </w:style>
  <w:style w:type="character" w:styleId="Hiperligao">
    <w:name w:val="Hyperlink"/>
    <w:basedOn w:val="Tipodeletrapredefinidodopargrafo"/>
    <w:uiPriority w:val="99"/>
    <w:unhideWhenUsed/>
    <w:rsid w:val="00704F6F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A089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A089C"/>
    <w:rPr>
      <w:rFonts w:ascii="Tahoma" w:hAnsi="Tahoma" w:cs="Tahoma"/>
      <w:color w:val="000000"/>
      <w:sz w:val="16"/>
      <w:szCs w:val="16"/>
      <w:lang w:eastAsia="pt-PT"/>
    </w:rPr>
  </w:style>
  <w:style w:type="table" w:styleId="Tabelacomgrelha">
    <w:name w:val="Table Grid"/>
    <w:basedOn w:val="Tabelanormal"/>
    <w:uiPriority w:val="39"/>
    <w:rsid w:val="000A0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8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LC.Ribeiro@azores.gov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icha%20de%20inscri&#231;&#227;o%20Workshop%20de%20pintur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pCAYAAAB77bzoAAAAAXNSR0IArs4c6QAAAARnQU1BAACxjwv8YQUAAAAJcEhZcwAADsMAAA7DAcdvqGQAAAxZ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mlwP5TLpcH9UC6XBvdDuVwa3A/lcmlwP5TLpcH9UC6XLf/99z8gGL5shXb7SA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OCAYAAABhRIlmAAAAAXNSR0IArs4c6QAAAARnQU1BAACxjwv8YQUAAAAJcEhZcwAADsMAAA7DAcdvqGQAAAmf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A+4P5XIZcH8ol8uA+0O5XAbcH8rlsuTff/8Hx6Ze5sNOZ9oAAAAASUVORK5CYII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F981C-7CF5-4A38-9121-961851723F75}">
  <ds:schemaRefs/>
</ds:datastoreItem>
</file>

<file path=customXml/itemProps2.xml><?xml version="1.0" encoding="utf-8"?>
<ds:datastoreItem xmlns:ds="http://schemas.openxmlformats.org/officeDocument/2006/customXml" ds:itemID="{81E61295-4BB0-4DF1-BCC9-FB1CA0494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Ficha de inscrição Workshop de pintura</Template>
  <TotalTime>10</TotalTime>
  <Pages>2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Açores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C. Viveiros</dc:creator>
  <cp:lastModifiedBy>Maria LC. Ribeiro</cp:lastModifiedBy>
  <cp:revision>8</cp:revision>
  <cp:lastPrinted>2016-11-21T20:03:00Z</cp:lastPrinted>
  <dcterms:created xsi:type="dcterms:W3CDTF">2018-03-12T16:57:00Z</dcterms:created>
  <dcterms:modified xsi:type="dcterms:W3CDTF">2019-01-08T11:02:00Z</dcterms:modified>
</cp:coreProperties>
</file>