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C24E61" w:rsidP="000A089C">
      <w:pPr>
        <w:jc w:val="center"/>
        <w:rPr>
          <w:rFonts w:ascii="Bell MT" w:eastAsia="Calibri" w:hAnsi="Bell MT"/>
          <w:b/>
          <w:bCs/>
        </w:rPr>
      </w:pPr>
      <w:r>
        <w:rPr>
          <w:rFonts w:ascii="Bell MT" w:eastAsia="Calibri" w:hAnsi="Bell MT"/>
          <w:b/>
          <w:bCs/>
        </w:rPr>
        <w:t xml:space="preserve"> </w:t>
      </w:r>
    </w:p>
    <w:p w:rsidR="00517EB1" w:rsidRPr="00DD773B" w:rsidRDefault="000A089C" w:rsidP="00517EB1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312A97" w:rsidRPr="00781A0F" w:rsidRDefault="00321DEB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- </w:t>
      </w:r>
      <w:r w:rsidR="00612333" w:rsidRPr="00781A0F">
        <w:rPr>
          <w:rFonts w:ascii="Bell MT" w:eastAsia="Calibri" w:hAnsi="Bell MT"/>
          <w:b/>
          <w:bCs/>
          <w:i/>
          <w:color w:val="auto"/>
          <w:sz w:val="28"/>
          <w:szCs w:val="28"/>
          <w:lang w:eastAsia="en-US"/>
        </w:rPr>
        <w:t>Curso de Iniciação à Genealogia</w:t>
      </w:r>
      <w:r w:rsidR="00071795" w:rsidRPr="00781A0F">
        <w:rPr>
          <w:rFonts w:ascii="Bell MT" w:eastAsia="Calibri" w:hAnsi="Bell MT"/>
          <w:b/>
          <w:bCs/>
          <w:i/>
          <w:color w:val="auto"/>
          <w:sz w:val="28"/>
          <w:szCs w:val="28"/>
          <w:lang w:eastAsia="en-US"/>
        </w:rPr>
        <w:t xml:space="preserve"> </w:t>
      </w:r>
      <w:r w:rsidRPr="00781A0F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-</w:t>
      </w:r>
    </w:p>
    <w:p w:rsidR="000A089C" w:rsidRDefault="00312A97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781A0F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0A089C" w:rsidRPr="00781A0F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rientado </w:t>
      </w:r>
      <w:r w:rsidR="00071795" w:rsidRPr="00781A0F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por </w:t>
      </w:r>
      <w:r w:rsidR="00781A0F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Dr. </w:t>
      </w:r>
      <w:r w:rsidR="00612333" w:rsidRPr="00781A0F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João Ventura</w:t>
      </w:r>
    </w:p>
    <w:p w:rsidR="00312A97" w:rsidRDefault="00312A97" w:rsidP="00517EB1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285D8F" w:rsidRPr="00EE7548" w:rsidRDefault="00285D8F" w:rsidP="00285D8F">
      <w:pPr>
        <w:spacing w:line="360" w:lineRule="auto"/>
        <w:jc w:val="both"/>
        <w:rPr>
          <w:rFonts w:ascii="Bell MT" w:hAnsi="Bell MT"/>
        </w:rPr>
      </w:pPr>
    </w:p>
    <w:p w:rsidR="002723EA" w:rsidRPr="002723EA" w:rsidRDefault="00285D8F" w:rsidP="002723EA">
      <w:pPr>
        <w:spacing w:line="360" w:lineRule="auto"/>
        <w:jc w:val="both"/>
        <w:rPr>
          <w:rFonts w:ascii="Bell MT" w:hAnsi="Bell MT"/>
        </w:rPr>
      </w:pPr>
      <w:r w:rsidRPr="00EE7548">
        <w:rPr>
          <w:rFonts w:ascii="Bell MT" w:hAnsi="Bell MT"/>
        </w:rPr>
        <w:t xml:space="preserve">A Biblioteca Pública e Arquivo Regional Luís da Silva Ribeiro é por natureza uma instituição que visa fazer a ponte entre a comunidade e as diversas áreas do saber, </w:t>
      </w:r>
      <w:r w:rsidR="002723EA">
        <w:rPr>
          <w:rFonts w:ascii="Bell MT" w:hAnsi="Bell MT"/>
        </w:rPr>
        <w:t xml:space="preserve">sendo que o </w:t>
      </w:r>
      <w:r w:rsidR="002723EA" w:rsidRPr="00C106EB">
        <w:rPr>
          <w:color w:val="auto"/>
        </w:rPr>
        <w:t>conhecimento do passado contribui para a compreensão do presente. Saber de onde vimos, é importante para sabermos qu</w:t>
      </w:r>
      <w:r w:rsidR="002723EA">
        <w:rPr>
          <w:color w:val="auto"/>
        </w:rPr>
        <w:t xml:space="preserve">em somos. É neste contexto que </w:t>
      </w:r>
      <w:r w:rsidR="002723EA" w:rsidRPr="00C106EB">
        <w:rPr>
          <w:color w:val="auto"/>
        </w:rPr>
        <w:t xml:space="preserve">decorrerá </w:t>
      </w:r>
      <w:r w:rsidR="002723EA">
        <w:rPr>
          <w:color w:val="auto"/>
        </w:rPr>
        <w:t xml:space="preserve">este curso </w:t>
      </w:r>
      <w:r w:rsidR="002723EA" w:rsidRPr="00C106EB">
        <w:rPr>
          <w:color w:val="auto"/>
        </w:rPr>
        <w:t>que visa apetrechar os interessados com as ferramentas necessárias à elaboração da sua genealogia.</w:t>
      </w:r>
    </w:p>
    <w:p w:rsidR="00EE7548" w:rsidRPr="00781A0F" w:rsidRDefault="002723EA" w:rsidP="00EE7548">
      <w:pPr>
        <w:spacing w:line="360" w:lineRule="auto"/>
        <w:jc w:val="both"/>
        <w:rPr>
          <w:rFonts w:ascii="Bell MT" w:hAnsi="Bell MT"/>
        </w:rPr>
      </w:pPr>
      <w:r w:rsidRPr="00781A0F">
        <w:rPr>
          <w:rFonts w:ascii="Bell MT" w:hAnsi="Bell MT"/>
        </w:rPr>
        <w:t>Será</w:t>
      </w:r>
      <w:r w:rsidR="00612333" w:rsidRPr="00781A0F">
        <w:rPr>
          <w:rFonts w:ascii="Bell MT" w:hAnsi="Bell MT"/>
        </w:rPr>
        <w:t xml:space="preserve"> utilizado o seguinte método:</w:t>
      </w:r>
    </w:p>
    <w:p w:rsidR="00EE7548" w:rsidRPr="00781A0F" w:rsidRDefault="00EE7548" w:rsidP="00EE7548">
      <w:pPr>
        <w:spacing w:line="360" w:lineRule="auto"/>
        <w:jc w:val="both"/>
        <w:rPr>
          <w:rFonts w:ascii="Bell MT" w:hAnsi="Bell MT"/>
        </w:rPr>
      </w:pPr>
      <w:r w:rsidRPr="00781A0F">
        <w:rPr>
          <w:rFonts w:ascii="Bell MT" w:hAnsi="Bell MT"/>
        </w:rPr>
        <w:t xml:space="preserve">- </w:t>
      </w:r>
      <w:r w:rsidR="00612333" w:rsidRPr="00781A0F">
        <w:rPr>
          <w:rFonts w:ascii="Bell MT" w:hAnsi="Bell MT"/>
        </w:rPr>
        <w:t>Expositivo e trabalhos práticos de orga</w:t>
      </w:r>
      <w:r w:rsidR="00071795" w:rsidRPr="00781A0F">
        <w:rPr>
          <w:rFonts w:ascii="Bell MT" w:hAnsi="Bell MT"/>
        </w:rPr>
        <w:t>nização de árvores genealógicas;</w:t>
      </w:r>
      <w:r w:rsidR="00612333" w:rsidRPr="00781A0F">
        <w:rPr>
          <w:rFonts w:ascii="Bell MT" w:hAnsi="Bell MT"/>
        </w:rPr>
        <w:t xml:space="preserve"> fontes documentais disponíveis</w:t>
      </w:r>
      <w:r w:rsidR="00071795" w:rsidRPr="00781A0F">
        <w:rPr>
          <w:rFonts w:ascii="Bell MT" w:hAnsi="Bell MT"/>
        </w:rPr>
        <w:t>;</w:t>
      </w:r>
      <w:r w:rsidR="00612333" w:rsidRPr="00781A0F">
        <w:rPr>
          <w:rFonts w:ascii="Bell MT" w:hAnsi="Bell MT"/>
        </w:rPr>
        <w:t xml:space="preserve"> informação veiculada pelas fontes documentais</w:t>
      </w:r>
      <w:r w:rsidR="00071795" w:rsidRPr="00781A0F">
        <w:rPr>
          <w:rFonts w:ascii="Bell MT" w:hAnsi="Bell MT"/>
        </w:rPr>
        <w:t xml:space="preserve">; </w:t>
      </w:r>
      <w:r w:rsidR="00612333" w:rsidRPr="00781A0F">
        <w:rPr>
          <w:rFonts w:ascii="Bell MT" w:hAnsi="Bell MT"/>
        </w:rPr>
        <w:t>organizar a informação.</w:t>
      </w:r>
    </w:p>
    <w:p w:rsidR="00517EB1" w:rsidRPr="00781A0F" w:rsidRDefault="00517EB1" w:rsidP="00971B24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</w:p>
    <w:p w:rsidR="00312A97" w:rsidRPr="00781A0F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781A0F">
        <w:rPr>
          <w:rFonts w:ascii="Bell MT" w:eastAsia="Calibri" w:hAnsi="Bell MT"/>
          <w:b/>
          <w:bCs/>
          <w:color w:val="auto"/>
          <w:sz w:val="26"/>
          <w:szCs w:val="26"/>
          <w:lang w:eastAsia="en-US"/>
        </w:rPr>
        <w:t>Datas:</w:t>
      </w:r>
      <w:r w:rsidRPr="00781A0F">
        <w:rPr>
          <w:rFonts w:ascii="Bell MT" w:eastAsia="Calibri" w:hAnsi="Bell MT"/>
          <w:b/>
          <w:bCs/>
          <w:color w:val="0070C0"/>
          <w:sz w:val="26"/>
          <w:szCs w:val="26"/>
          <w:lang w:eastAsia="en-US"/>
        </w:rPr>
        <w:t xml:space="preserve"> </w:t>
      </w:r>
      <w:r w:rsidR="007B34DE" w:rsidRPr="00781A0F">
        <w:rPr>
          <w:rFonts w:ascii="Bell MT" w:eastAsia="Calibri" w:hAnsi="Bell MT"/>
          <w:color w:val="auto"/>
          <w:sz w:val="26"/>
          <w:szCs w:val="26"/>
          <w:lang w:eastAsia="en-US"/>
        </w:rPr>
        <w:t>2</w:t>
      </w:r>
      <w:r w:rsidR="00612333" w:rsidRPr="00781A0F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a 6 de abril</w:t>
      </w:r>
    </w:p>
    <w:p w:rsidR="00312A97" w:rsidRPr="00781A0F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612333" w:rsidRPr="00781A0F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18h às 21</w:t>
      </w:r>
      <w:r w:rsidR="00593CCA" w:rsidRPr="00781A0F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h</w:t>
      </w:r>
    </w:p>
    <w:p w:rsidR="00312A97" w:rsidRPr="00781A0F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781A0F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 w:rsidRPr="00781A0F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312A97" w:rsidRPr="00781A0F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Público-alvo: </w:t>
      </w:r>
      <w:r w:rsidR="00182948" w:rsidRPr="00781A0F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Público em geral</w:t>
      </w:r>
    </w:p>
    <w:p w:rsidR="00312A97" w:rsidRPr="00781A0F" w:rsidRDefault="00071795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Sujeito ao número de vagas: </w:t>
      </w:r>
      <w:r w:rsidRPr="00781A0F">
        <w:rPr>
          <w:rFonts w:ascii="Bell MT" w:eastAsia="Calibri" w:hAnsi="Bell MT" w:cs="Trebuchet MS"/>
          <w:bCs/>
          <w:sz w:val="26"/>
          <w:szCs w:val="26"/>
          <w:lang w:eastAsia="en-US"/>
        </w:rPr>
        <w:t>15</w:t>
      </w:r>
      <w:bookmarkStart w:id="0" w:name="_GoBack"/>
      <w:bookmarkEnd w:id="0"/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r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781A0F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781A0F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 w:rsidRPr="00781A0F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781A0F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182948" w:rsidRPr="00781A0F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28 de </w:t>
      </w:r>
      <w:r w:rsidR="00612333" w:rsidRPr="00781A0F">
        <w:rPr>
          <w:rFonts w:ascii="Bell MT" w:eastAsia="Calibri" w:hAnsi="Bell MT" w:cs="Trebuchet MS"/>
          <w:bCs/>
          <w:sz w:val="26"/>
          <w:szCs w:val="26"/>
          <w:lang w:eastAsia="en-US"/>
        </w:rPr>
        <w:t>março</w:t>
      </w:r>
    </w:p>
    <w:p w:rsidR="00182948" w:rsidRPr="00182948" w:rsidRDefault="00182948" w:rsidP="001711EE">
      <w:pPr>
        <w:spacing w:line="360" w:lineRule="auto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490DF2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781A0F"/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F058C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Para participar neste </w:t>
      </w:r>
      <w:r w:rsidR="00490DF2">
        <w:rPr>
          <w:rFonts w:ascii="Bell MT" w:eastAsia="Calibri" w:hAnsi="Bell MT"/>
          <w:color w:val="auto"/>
          <w:sz w:val="22"/>
          <w:szCs w:val="22"/>
          <w:lang w:eastAsia="en-US"/>
        </w:rPr>
        <w:t>w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orkshop deve enviar esta inscrição </w:t>
      </w:r>
      <w:r w:rsidR="00517EB1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preenchida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para os seguintes endereços eletrónicos: </w:t>
      </w:r>
      <w:hyperlink r:id="rId8" w:history="1">
        <w:r w:rsidR="00F058CB" w:rsidRPr="008D1FBF">
          <w:rPr>
            <w:rStyle w:val="Hiperligao"/>
            <w:rFonts w:ascii="Bell MT" w:eastAsia="Calibri" w:hAnsi="Bell MT"/>
            <w:sz w:val="22"/>
            <w:szCs w:val="22"/>
            <w:lang w:eastAsia="en-US"/>
          </w:rPr>
          <w:t>bpar.angra.info@azores.gov.pt</w:t>
        </w:r>
      </w:hyperlink>
      <w:r w:rsidR="00F058C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, 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182948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28 de </w:t>
      </w:r>
      <w:r w:rsidR="00612333">
        <w:rPr>
          <w:rFonts w:ascii="Bell MT" w:eastAsia="Calibri" w:hAnsi="Bell MT"/>
          <w:color w:val="auto"/>
          <w:sz w:val="22"/>
          <w:szCs w:val="22"/>
          <w:lang w:eastAsia="en-US"/>
        </w:rPr>
        <w:t>março.</w:t>
      </w:r>
    </w:p>
    <w:sectPr w:rsidR="000A089C" w:rsidRPr="00DD773B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69" w:rsidRDefault="008C4769" w:rsidP="002D2483">
      <w:r>
        <w:separator/>
      </w:r>
    </w:p>
  </w:endnote>
  <w:endnote w:type="continuationSeparator" w:id="0">
    <w:p w:rsidR="008C4769" w:rsidRDefault="008C4769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69" w:rsidRDefault="008C4769" w:rsidP="002D2483">
      <w:r>
        <w:separator/>
      </w:r>
    </w:p>
  </w:footnote>
  <w:footnote w:type="continuationSeparator" w:id="0">
    <w:p w:rsidR="008C4769" w:rsidRDefault="008C4769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71795"/>
    <w:rsid w:val="000A089C"/>
    <w:rsid w:val="000C1B6C"/>
    <w:rsid w:val="000D7572"/>
    <w:rsid w:val="001711EE"/>
    <w:rsid w:val="00182948"/>
    <w:rsid w:val="001910D8"/>
    <w:rsid w:val="001E18C2"/>
    <w:rsid w:val="002362E1"/>
    <w:rsid w:val="002723EA"/>
    <w:rsid w:val="00285D8F"/>
    <w:rsid w:val="002D2483"/>
    <w:rsid w:val="002E71E2"/>
    <w:rsid w:val="00312A97"/>
    <w:rsid w:val="00321DEB"/>
    <w:rsid w:val="003404EA"/>
    <w:rsid w:val="0034064D"/>
    <w:rsid w:val="003A585B"/>
    <w:rsid w:val="003E1CF1"/>
    <w:rsid w:val="00446EB7"/>
    <w:rsid w:val="00490DF2"/>
    <w:rsid w:val="00493FEA"/>
    <w:rsid w:val="004B6BB1"/>
    <w:rsid w:val="00515F64"/>
    <w:rsid w:val="00517EB1"/>
    <w:rsid w:val="00593CCA"/>
    <w:rsid w:val="006079CF"/>
    <w:rsid w:val="00612333"/>
    <w:rsid w:val="00652880"/>
    <w:rsid w:val="00687285"/>
    <w:rsid w:val="006A1419"/>
    <w:rsid w:val="006C5ED6"/>
    <w:rsid w:val="006E0C0A"/>
    <w:rsid w:val="006F5A3F"/>
    <w:rsid w:val="00700EC7"/>
    <w:rsid w:val="00704F6F"/>
    <w:rsid w:val="00733C06"/>
    <w:rsid w:val="00781A0F"/>
    <w:rsid w:val="007B34DE"/>
    <w:rsid w:val="007D328D"/>
    <w:rsid w:val="007D7755"/>
    <w:rsid w:val="00871FC2"/>
    <w:rsid w:val="008B55FA"/>
    <w:rsid w:val="008C4769"/>
    <w:rsid w:val="008D37BA"/>
    <w:rsid w:val="009276C5"/>
    <w:rsid w:val="00936C24"/>
    <w:rsid w:val="00971B24"/>
    <w:rsid w:val="00994095"/>
    <w:rsid w:val="009E4885"/>
    <w:rsid w:val="009F547A"/>
    <w:rsid w:val="009F7D19"/>
    <w:rsid w:val="00A20172"/>
    <w:rsid w:val="00A36508"/>
    <w:rsid w:val="00A62703"/>
    <w:rsid w:val="00AE1953"/>
    <w:rsid w:val="00B25705"/>
    <w:rsid w:val="00B9076D"/>
    <w:rsid w:val="00BA3538"/>
    <w:rsid w:val="00BF59DE"/>
    <w:rsid w:val="00C06DFE"/>
    <w:rsid w:val="00C07415"/>
    <w:rsid w:val="00C16808"/>
    <w:rsid w:val="00C24E61"/>
    <w:rsid w:val="00C61EBA"/>
    <w:rsid w:val="00C71D14"/>
    <w:rsid w:val="00CB72F6"/>
    <w:rsid w:val="00CD6810"/>
    <w:rsid w:val="00D61AB6"/>
    <w:rsid w:val="00D83114"/>
    <w:rsid w:val="00D9093C"/>
    <w:rsid w:val="00DA7C21"/>
    <w:rsid w:val="00DD4117"/>
    <w:rsid w:val="00DD6E29"/>
    <w:rsid w:val="00DD773B"/>
    <w:rsid w:val="00DE28E9"/>
    <w:rsid w:val="00E12AF0"/>
    <w:rsid w:val="00E40D74"/>
    <w:rsid w:val="00E46B23"/>
    <w:rsid w:val="00E85E37"/>
    <w:rsid w:val="00EE7548"/>
    <w:rsid w:val="00EF16AC"/>
    <w:rsid w:val="00F028DC"/>
    <w:rsid w:val="00F058CB"/>
    <w:rsid w:val="00F54621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FF491"/>
  <w15:docId w15:val="{61C1A30E-5402-4A75-ADEB-D2E46AD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angra.inf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7FDF-790C-47FF-98B3-4D0C7B4FCF6B}">
  <ds:schemaRefs/>
</ds:datastoreItem>
</file>

<file path=customXml/itemProps2.xml><?xml version="1.0" encoding="utf-8"?>
<ds:datastoreItem xmlns:ds="http://schemas.openxmlformats.org/officeDocument/2006/customXml" ds:itemID="{0882E2CA-52C6-432E-9BCE-B7989A8F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</TotalTime>
  <Pages>1</Pages>
  <Words>250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Fernanda PA. Purificação</cp:lastModifiedBy>
  <cp:revision>2</cp:revision>
  <cp:lastPrinted>2016-11-21T20:03:00Z</cp:lastPrinted>
  <dcterms:created xsi:type="dcterms:W3CDTF">2018-03-20T13:54:00Z</dcterms:created>
  <dcterms:modified xsi:type="dcterms:W3CDTF">2018-03-20T13:54:00Z</dcterms:modified>
</cp:coreProperties>
</file>