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97" w:rsidRDefault="00312A97" w:rsidP="000A089C">
      <w:pPr>
        <w:jc w:val="center"/>
        <w:rPr>
          <w:rFonts w:ascii="Bell MT" w:eastAsia="Calibri" w:hAnsi="Bell MT"/>
          <w:b/>
          <w:bCs/>
        </w:rPr>
      </w:pPr>
    </w:p>
    <w:p w:rsidR="000A089C" w:rsidRPr="00DD773B" w:rsidRDefault="000A089C" w:rsidP="000A089C">
      <w:pPr>
        <w:jc w:val="center"/>
        <w:rPr>
          <w:rFonts w:ascii="Bell MT" w:eastAsia="Calibri" w:hAnsi="Bell MT"/>
          <w:bCs/>
          <w:i/>
          <w:sz w:val="28"/>
          <w:szCs w:val="28"/>
        </w:rPr>
      </w:pPr>
      <w:r w:rsidRPr="00DD773B">
        <w:rPr>
          <w:rFonts w:ascii="Bell MT" w:eastAsia="Calibri" w:hAnsi="Bell MT"/>
          <w:bCs/>
          <w:i/>
          <w:sz w:val="28"/>
          <w:szCs w:val="28"/>
        </w:rPr>
        <w:t>FICHA DE INSCRIÇÃO</w:t>
      </w:r>
    </w:p>
    <w:p w:rsidR="000A089C" w:rsidRPr="000A089C" w:rsidRDefault="000A089C" w:rsidP="000A089C">
      <w:pPr>
        <w:jc w:val="center"/>
        <w:rPr>
          <w:rFonts w:ascii="Bell MT" w:eastAsia="Calibri" w:hAnsi="Bell MT"/>
          <w:b/>
          <w:bCs/>
        </w:rPr>
      </w:pPr>
    </w:p>
    <w:p w:rsidR="00312A97" w:rsidRPr="00DD773B" w:rsidRDefault="00312A97" w:rsidP="00F644EF">
      <w:pPr>
        <w:autoSpaceDE w:val="0"/>
        <w:autoSpaceDN w:val="0"/>
        <w:adjustRightInd w:val="0"/>
        <w:spacing w:line="360" w:lineRule="auto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“</w:t>
      </w:r>
      <w:r w:rsidR="007040AA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CRUZAMENTOS FILOSÓFICOS</w:t>
      </w:r>
      <w:r w:rsidR="00536D67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 II</w:t>
      </w:r>
      <w:r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”</w:t>
      </w:r>
    </w:p>
    <w:p w:rsidR="00312A97" w:rsidRPr="00DD773B" w:rsidRDefault="007040AA" w:rsidP="00F644EF">
      <w:pPr>
        <w:autoSpaceDE w:val="0"/>
        <w:autoSpaceDN w:val="0"/>
        <w:adjustRightInd w:val="0"/>
        <w:spacing w:line="360" w:lineRule="auto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-Leitura e diálogo -</w:t>
      </w:r>
    </w:p>
    <w:p w:rsidR="000A089C" w:rsidRDefault="00312A97" w:rsidP="00F644EF">
      <w:pPr>
        <w:autoSpaceDE w:val="0"/>
        <w:autoSpaceDN w:val="0"/>
        <w:adjustRightInd w:val="0"/>
        <w:spacing w:line="360" w:lineRule="auto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O</w:t>
      </w:r>
      <w:r w:rsidR="000A089C"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rientado por </w:t>
      </w:r>
      <w:r w:rsidR="007040AA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Luís Filipe Bettencourt</w:t>
      </w:r>
    </w:p>
    <w:p w:rsidR="007040AA" w:rsidRPr="00DD773B" w:rsidRDefault="007040AA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</w:p>
    <w:p w:rsidR="00312A97" w:rsidRDefault="00312A97" w:rsidP="000A089C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0070C0"/>
          <w:sz w:val="28"/>
          <w:szCs w:val="28"/>
          <w:lang w:eastAsia="en-US"/>
        </w:rPr>
      </w:pPr>
    </w:p>
    <w:p w:rsidR="00312A97" w:rsidRDefault="00312A97" w:rsidP="00536D67">
      <w:pPr>
        <w:spacing w:line="360" w:lineRule="auto"/>
        <w:jc w:val="both"/>
        <w:rPr>
          <w:rFonts w:ascii="Bell MT" w:eastAsia="Calibri" w:hAnsi="Bell MT"/>
          <w:b/>
          <w:bCs/>
          <w:color w:val="44546A"/>
          <w:sz w:val="28"/>
          <w:szCs w:val="28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</w:pPr>
      <w:r w:rsidRPr="00312A97">
        <w:rPr>
          <w:rFonts w:ascii="Bell MT" w:eastAsia="Calibri" w:hAnsi="Bell MT"/>
          <w:sz w:val="28"/>
          <w:szCs w:val="28"/>
        </w:rPr>
        <w:t xml:space="preserve">A </w:t>
      </w:r>
      <w:r w:rsidR="007040AA">
        <w:rPr>
          <w:rFonts w:ascii="Bell MT" w:eastAsia="Calibri" w:hAnsi="Bell MT"/>
          <w:sz w:val="28"/>
          <w:szCs w:val="28"/>
        </w:rPr>
        <w:t>Biblioteca Pública e Arquivo Regional Luís da Silva Ribeiro</w:t>
      </w:r>
      <w:r w:rsidRPr="00312A97">
        <w:rPr>
          <w:rFonts w:ascii="Bell MT" w:eastAsia="Calibri" w:hAnsi="Bell MT"/>
          <w:sz w:val="28"/>
          <w:szCs w:val="28"/>
        </w:rPr>
        <w:t xml:space="preserve"> promove </w:t>
      </w:r>
      <w:r w:rsidR="007040AA">
        <w:rPr>
          <w:rFonts w:ascii="Bell MT" w:eastAsia="Calibri" w:hAnsi="Bell MT"/>
          <w:sz w:val="28"/>
          <w:szCs w:val="28"/>
        </w:rPr>
        <w:t>o primeiro ciclo de encontros filosóficos, designado “Cruzamentos Filosóficos”, que será orientado por Luís Filipe Bettencourt</w:t>
      </w:r>
      <w:r w:rsidR="00334043">
        <w:rPr>
          <w:rFonts w:ascii="Bell MT" w:eastAsia="Calibri" w:hAnsi="Bell MT"/>
          <w:sz w:val="28"/>
          <w:szCs w:val="28"/>
        </w:rPr>
        <w:t>.</w:t>
      </w:r>
      <w:r w:rsidR="007040AA">
        <w:rPr>
          <w:rFonts w:ascii="Bell MT" w:eastAsia="Calibri" w:hAnsi="Bell MT"/>
          <w:sz w:val="28"/>
          <w:szCs w:val="28"/>
        </w:rPr>
        <w:t xml:space="preserve"> </w:t>
      </w:r>
      <w:r w:rsidR="00334043">
        <w:rPr>
          <w:rFonts w:ascii="Bell MT" w:eastAsia="Calibri" w:hAnsi="Bell MT"/>
          <w:sz w:val="28"/>
          <w:szCs w:val="28"/>
        </w:rPr>
        <w:t>Pretende-se criar</w:t>
      </w:r>
      <w:r w:rsidR="007040AA">
        <w:rPr>
          <w:rFonts w:ascii="Bell MT" w:eastAsia="Calibri" w:hAnsi="Bell MT"/>
          <w:sz w:val="28"/>
          <w:szCs w:val="28"/>
        </w:rPr>
        <w:t xml:space="preserve"> um espaço de leitura</w:t>
      </w:r>
      <w:r w:rsidR="00334043">
        <w:rPr>
          <w:rFonts w:ascii="Bell MT" w:eastAsia="Calibri" w:hAnsi="Bell MT"/>
          <w:sz w:val="28"/>
          <w:szCs w:val="28"/>
        </w:rPr>
        <w:t xml:space="preserve"> s</w:t>
      </w:r>
      <w:r w:rsidR="008E22C2">
        <w:rPr>
          <w:rFonts w:ascii="Bell MT" w:eastAsia="Calibri" w:hAnsi="Bell MT"/>
          <w:sz w:val="28"/>
          <w:szCs w:val="28"/>
        </w:rPr>
        <w:t>u</w:t>
      </w:r>
      <w:r w:rsidR="00536D67">
        <w:rPr>
          <w:rFonts w:ascii="Bell MT" w:eastAsia="Calibri" w:hAnsi="Bell MT"/>
          <w:sz w:val="28"/>
          <w:szCs w:val="28"/>
        </w:rPr>
        <w:t>bordinada ao equilíbrio entre o pensamento e a ação.</w:t>
      </w:r>
    </w:p>
    <w:p w:rsidR="00312A97" w:rsidRPr="00593CCA" w:rsidRDefault="000A089C" w:rsidP="0084586C">
      <w:pPr>
        <w:autoSpaceDE w:val="0"/>
        <w:autoSpaceDN w:val="0"/>
        <w:adjustRightInd w:val="0"/>
        <w:spacing w:line="360" w:lineRule="auto"/>
        <w:jc w:val="both"/>
        <w:rPr>
          <w:rFonts w:ascii="Bell MT" w:eastAsia="Calibri" w:hAnsi="Bell MT"/>
          <w:b/>
          <w:color w:val="0070C0"/>
          <w:sz w:val="28"/>
          <w:szCs w:val="28"/>
          <w:lang w:eastAsia="en-US"/>
        </w:rPr>
      </w:pPr>
      <w:r w:rsidRPr="000A089C">
        <w:rPr>
          <w:rFonts w:ascii="Bell MT" w:eastAsia="Calibri" w:hAnsi="Bell MT"/>
          <w:b/>
          <w:bCs/>
          <w:color w:val="44546A"/>
          <w:sz w:val="28"/>
          <w:szCs w:val="28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  <w:t>Datas:</w:t>
      </w:r>
      <w:r w:rsidRPr="000A089C">
        <w:rPr>
          <w:rFonts w:ascii="Bell MT" w:eastAsia="Calibri" w:hAnsi="Bell MT"/>
          <w:b/>
          <w:bCs/>
          <w:color w:val="0070C0"/>
          <w:sz w:val="28"/>
          <w:szCs w:val="28"/>
          <w:lang w:eastAsia="en-US"/>
        </w:rPr>
        <w:t xml:space="preserve"> </w:t>
      </w:r>
      <w:r w:rsidR="00536D67">
        <w:rPr>
          <w:rFonts w:ascii="Bell MT" w:eastAsia="Calibri" w:hAnsi="Bell MT"/>
          <w:color w:val="auto"/>
          <w:sz w:val="28"/>
          <w:szCs w:val="28"/>
          <w:lang w:eastAsia="en-US"/>
        </w:rPr>
        <w:t>31 de março, 28 de abril, 26 de maio, 30 de junho, 29 de setembro, 27 de outubro, 24 de novembro e 29 de dezembro.</w:t>
      </w:r>
      <w:r w:rsidR="00593CCA" w:rsidRPr="0084586C">
        <w:rPr>
          <w:rFonts w:ascii="Bell MT" w:eastAsia="Calibri" w:hAnsi="Bell MT"/>
          <w:color w:val="auto"/>
          <w:sz w:val="28"/>
          <w:szCs w:val="28"/>
          <w:lang w:eastAsia="en-US"/>
        </w:rPr>
        <w:t xml:space="preserve"> </w:t>
      </w:r>
    </w:p>
    <w:p w:rsidR="00312A97" w:rsidRDefault="00312A97" w:rsidP="0084586C">
      <w:pPr>
        <w:autoSpaceDE w:val="0"/>
        <w:autoSpaceDN w:val="0"/>
        <w:adjustRightInd w:val="0"/>
        <w:spacing w:line="360" w:lineRule="auto"/>
        <w:jc w:val="both"/>
        <w:rPr>
          <w:rFonts w:ascii="Bell MT" w:eastAsia="Calibri" w:hAnsi="Bell MT" w:cs="Trebuchet MS"/>
          <w:sz w:val="28"/>
          <w:szCs w:val="28"/>
          <w:lang w:eastAsia="en-US"/>
        </w:rPr>
      </w:pPr>
      <w:r w:rsidRPr="00312A97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Hora: </w:t>
      </w:r>
      <w:r w:rsidR="00593CCA" w:rsidRPr="0084586C">
        <w:rPr>
          <w:rFonts w:ascii="Bell MT" w:eastAsia="Calibri" w:hAnsi="Bell MT" w:cs="Trebuchet MS"/>
          <w:color w:val="auto"/>
          <w:sz w:val="28"/>
          <w:szCs w:val="28"/>
          <w:lang w:eastAsia="en-US"/>
        </w:rPr>
        <w:t>17h às 1</w:t>
      </w:r>
      <w:r w:rsidR="00536D67">
        <w:rPr>
          <w:rFonts w:ascii="Bell MT" w:eastAsia="Calibri" w:hAnsi="Bell MT" w:cs="Trebuchet MS"/>
          <w:color w:val="auto"/>
          <w:sz w:val="28"/>
          <w:szCs w:val="28"/>
          <w:lang w:eastAsia="en-US"/>
        </w:rPr>
        <w:t>8</w:t>
      </w:r>
      <w:r w:rsidR="00593CCA" w:rsidRPr="0084586C">
        <w:rPr>
          <w:rFonts w:ascii="Bell MT" w:eastAsia="Calibri" w:hAnsi="Bell MT" w:cs="Trebuchet MS"/>
          <w:color w:val="auto"/>
          <w:sz w:val="28"/>
          <w:szCs w:val="28"/>
          <w:lang w:eastAsia="en-US"/>
        </w:rPr>
        <w:t>h</w:t>
      </w:r>
    </w:p>
    <w:p w:rsidR="00E9751A" w:rsidRDefault="00312A97" w:rsidP="0084586C">
      <w:pPr>
        <w:autoSpaceDE w:val="0"/>
        <w:autoSpaceDN w:val="0"/>
        <w:adjustRightInd w:val="0"/>
        <w:spacing w:line="360" w:lineRule="auto"/>
        <w:jc w:val="both"/>
        <w:rPr>
          <w:rFonts w:ascii="Bell MT" w:eastAsia="Calibri" w:hAnsi="Bell MT" w:cs="Trebuchet MS"/>
          <w:b/>
          <w:bCs/>
          <w:sz w:val="28"/>
          <w:szCs w:val="28"/>
          <w:lang w:eastAsia="en-US"/>
        </w:rPr>
      </w:pPr>
      <w:r w:rsidRPr="00312A97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Local: </w:t>
      </w:r>
      <w:r w:rsidRPr="00312A97">
        <w:rPr>
          <w:rFonts w:ascii="Bell MT" w:eastAsia="Calibri" w:hAnsi="Bell MT" w:cs="Trebuchet MS"/>
          <w:sz w:val="28"/>
          <w:szCs w:val="28"/>
          <w:lang w:eastAsia="en-US"/>
        </w:rPr>
        <w:t>Biblioteca Pública e Arquivo Regional Luís da Silva Ribeiro</w:t>
      </w:r>
      <w:r>
        <w:rPr>
          <w:rFonts w:ascii="Bell MT" w:eastAsia="Calibri" w:hAnsi="Bell MT" w:cs="Trebuchet MS"/>
          <w:sz w:val="28"/>
          <w:szCs w:val="28"/>
          <w:lang w:eastAsia="en-US"/>
        </w:rPr>
        <w:t xml:space="preserve"> </w:t>
      </w:r>
      <w:r w:rsidR="00E9751A" w:rsidRPr="00312A97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 </w:t>
      </w:r>
    </w:p>
    <w:p w:rsidR="00312A97" w:rsidRPr="00312A97" w:rsidRDefault="00312A97" w:rsidP="0084586C">
      <w:pPr>
        <w:autoSpaceDE w:val="0"/>
        <w:autoSpaceDN w:val="0"/>
        <w:adjustRightInd w:val="0"/>
        <w:spacing w:line="360" w:lineRule="auto"/>
        <w:jc w:val="both"/>
        <w:rPr>
          <w:rFonts w:ascii="Bell MT" w:eastAsia="Calibri" w:hAnsi="Bell MT" w:cs="Trebuchet MS"/>
          <w:sz w:val="28"/>
          <w:szCs w:val="28"/>
          <w:lang w:eastAsia="en-US"/>
        </w:rPr>
      </w:pPr>
      <w:r w:rsidRPr="00312A97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Público-alvo: </w:t>
      </w:r>
      <w:r w:rsidR="00E9751A">
        <w:rPr>
          <w:rFonts w:ascii="Bell MT" w:eastAsia="Calibri" w:hAnsi="Bell MT" w:cs="Trebuchet MS"/>
          <w:b/>
          <w:color w:val="auto"/>
          <w:sz w:val="28"/>
          <w:szCs w:val="28"/>
          <w:lang w:eastAsia="en-US"/>
        </w:rPr>
        <w:t>Maiores de 15 anos</w:t>
      </w:r>
    </w:p>
    <w:p w:rsidR="00312A97" w:rsidRDefault="00312A97" w:rsidP="0084586C">
      <w:pPr>
        <w:autoSpaceDE w:val="0"/>
        <w:autoSpaceDN w:val="0"/>
        <w:adjustRightInd w:val="0"/>
        <w:spacing w:line="360" w:lineRule="auto"/>
        <w:jc w:val="both"/>
        <w:rPr>
          <w:rFonts w:ascii="Bell MT" w:eastAsia="Calibri" w:hAnsi="Bell MT" w:cs="Trebuchet MS"/>
          <w:b/>
          <w:bCs/>
          <w:sz w:val="28"/>
          <w:szCs w:val="28"/>
          <w:lang w:eastAsia="en-US"/>
        </w:rPr>
      </w:pPr>
      <w:r w:rsidRPr="00312A97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Inscrição prévia até dia </w:t>
      </w:r>
      <w:r w:rsidR="00536D67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>26 de março</w:t>
      </w:r>
      <w:bookmarkStart w:id="0" w:name="_GoBack"/>
      <w:bookmarkEnd w:id="0"/>
    </w:p>
    <w:p w:rsidR="000A089C" w:rsidRPr="000A089C" w:rsidRDefault="000A089C" w:rsidP="000A089C">
      <w:pPr>
        <w:jc w:val="center"/>
        <w:rPr>
          <w:rFonts w:ascii="Bell MT" w:eastAsia="Calibri" w:hAnsi="Bell MT"/>
          <w:b/>
          <w:bCs/>
          <w:color w:val="0070C0"/>
          <w:sz w:val="20"/>
          <w:szCs w:val="20"/>
        </w:rPr>
      </w:pPr>
    </w:p>
    <w:tbl>
      <w:tblPr>
        <w:tblStyle w:val="Tabelacomgrelha"/>
        <w:tblW w:w="9960" w:type="dxa"/>
        <w:jc w:val="center"/>
        <w:tblLook w:val="04A0" w:firstRow="1" w:lastRow="0" w:firstColumn="1" w:lastColumn="0" w:noHBand="0" w:noVBand="1"/>
      </w:tblPr>
      <w:tblGrid>
        <w:gridCol w:w="9960"/>
      </w:tblGrid>
      <w:tr w:rsidR="000A089C" w:rsidRPr="000A089C" w:rsidTr="00312A97">
        <w:trPr>
          <w:trHeight w:val="3232"/>
          <w:jc w:val="center"/>
        </w:trPr>
        <w:tc>
          <w:tcPr>
            <w:tcW w:w="9960" w:type="dxa"/>
          </w:tcPr>
          <w:p w:rsidR="000A089C" w:rsidRPr="000A089C" w:rsidRDefault="000A089C" w:rsidP="000A089C">
            <w:pPr>
              <w:rPr>
                <w:rFonts w:ascii="Bell MT" w:eastAsia="Calibri" w:hAnsi="Bell MT"/>
                <w:b/>
                <w:bCs/>
                <w:sz w:val="20"/>
                <w:szCs w:val="20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Nome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 </w:t>
            </w:r>
            <w:r w:rsidRPr="000A089C">
              <w:rPr>
                <w:rFonts w:ascii="Bell MT" w:eastAsia="Calibri" w:hAnsi="Bell MT"/>
                <w:b/>
                <w:lang w:eastAsia="en-US"/>
              </w:rPr>
              <w:t>Idade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Contacto (Telefone e telemóvel)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E-mail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__________________________________________________________________________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b/>
                <w:bCs/>
                <w:lang w:eastAsia="en-US"/>
              </w:rPr>
            </w:pPr>
          </w:p>
          <w:p w:rsidR="000A089C" w:rsidRPr="002362E1" w:rsidRDefault="000A089C" w:rsidP="000A089C">
            <w:pPr>
              <w:jc w:val="right"/>
              <w:rPr>
                <w:rFonts w:ascii="Bell MT" w:eastAsia="Calibri" w:hAnsi="Bell MT"/>
                <w:color w:val="FF0000"/>
              </w:rPr>
            </w:pPr>
            <w:r w:rsidRPr="00E9751A">
              <w:rPr>
                <w:rFonts w:ascii="Bell MT" w:eastAsia="Calibri" w:hAnsi="Bell MT"/>
                <w:color w:val="auto"/>
              </w:rPr>
              <w:t xml:space="preserve">Data </w:t>
            </w:r>
            <w:r w:rsidR="00593CCA" w:rsidRPr="00E9751A">
              <w:rPr>
                <w:rFonts w:ascii="Bell MT" w:eastAsia="Calibri" w:hAnsi="Bell MT"/>
                <w:color w:val="auto"/>
              </w:rPr>
              <w:t xml:space="preserve">e hora </w:t>
            </w:r>
            <w:r w:rsidRPr="00E9751A">
              <w:rPr>
                <w:rFonts w:ascii="Bell MT" w:eastAsia="Calibri" w:hAnsi="Bell MT"/>
                <w:color w:val="auto"/>
              </w:rPr>
              <w:t>de entrega</w:t>
            </w:r>
            <w:r w:rsidR="00593CCA" w:rsidRPr="00E9751A">
              <w:rPr>
                <w:rFonts w:ascii="Bell MT" w:eastAsia="Calibri" w:hAnsi="Bell MT"/>
                <w:color w:val="auto"/>
              </w:rPr>
              <w:t xml:space="preserve"> da inscrição _________________________________</w:t>
            </w:r>
          </w:p>
          <w:p w:rsidR="00593CCA" w:rsidRPr="000A089C" w:rsidRDefault="008B55FA" w:rsidP="000A089C">
            <w:pPr>
              <w:jc w:val="right"/>
              <w:rPr>
                <w:rFonts w:ascii="Bell MT" w:eastAsia="Calibri" w:hAnsi="Bell MT"/>
                <w:sz w:val="20"/>
                <w:szCs w:val="20"/>
              </w:rPr>
            </w:pPr>
            <w:r>
              <w:rPr>
                <w:rFonts w:ascii="Bell MT" w:eastAsia="Calibri" w:hAnsi="Bell MT"/>
                <w:sz w:val="20"/>
                <w:szCs w:val="20"/>
              </w:rPr>
              <w:t>(a preencher pelos serviços da BPARLSR)</w:t>
            </w:r>
          </w:p>
        </w:tc>
      </w:tr>
    </w:tbl>
    <w:p w:rsidR="00120839" w:rsidRDefault="00CC6D3E"/>
    <w:p w:rsidR="0084586C" w:rsidRDefault="0084586C" w:rsidP="00312A97">
      <w:pPr>
        <w:spacing w:after="200" w:line="276" w:lineRule="auto"/>
        <w:jc w:val="both"/>
        <w:rPr>
          <w:rFonts w:ascii="Bell MT" w:eastAsia="Calibri" w:hAnsi="Bell MT"/>
          <w:b/>
          <w:color w:val="auto"/>
          <w:sz w:val="22"/>
          <w:szCs w:val="22"/>
          <w:lang w:eastAsia="en-US"/>
        </w:rPr>
      </w:pPr>
    </w:p>
    <w:p w:rsidR="0084586C" w:rsidRDefault="0084586C" w:rsidP="00312A97">
      <w:pPr>
        <w:spacing w:after="200" w:line="276" w:lineRule="auto"/>
        <w:jc w:val="both"/>
        <w:rPr>
          <w:rFonts w:ascii="Bell MT" w:eastAsia="Calibri" w:hAnsi="Bell MT"/>
          <w:b/>
          <w:color w:val="auto"/>
          <w:sz w:val="22"/>
          <w:szCs w:val="22"/>
          <w:lang w:eastAsia="en-US"/>
        </w:rPr>
      </w:pPr>
    </w:p>
    <w:p w:rsidR="008D7F97" w:rsidRDefault="008D7F97" w:rsidP="00312A97">
      <w:pPr>
        <w:spacing w:after="200" w:line="276" w:lineRule="auto"/>
        <w:jc w:val="both"/>
        <w:rPr>
          <w:rFonts w:ascii="Bell MT" w:eastAsia="Calibri" w:hAnsi="Bell MT"/>
          <w:b/>
          <w:color w:val="auto"/>
          <w:sz w:val="22"/>
          <w:szCs w:val="22"/>
          <w:lang w:eastAsia="en-US"/>
        </w:rPr>
      </w:pPr>
    </w:p>
    <w:p w:rsidR="008D7F97" w:rsidRDefault="008D7F97" w:rsidP="00312A97">
      <w:pPr>
        <w:spacing w:after="200" w:line="276" w:lineRule="auto"/>
        <w:jc w:val="both"/>
        <w:rPr>
          <w:rFonts w:ascii="Bell MT" w:eastAsia="Calibri" w:hAnsi="Bell MT"/>
          <w:b/>
          <w:color w:val="auto"/>
          <w:sz w:val="22"/>
          <w:szCs w:val="22"/>
          <w:lang w:eastAsia="en-US"/>
        </w:rPr>
      </w:pPr>
    </w:p>
    <w:p w:rsidR="000A089C" w:rsidRPr="00DD773B" w:rsidRDefault="000A089C" w:rsidP="00312A97">
      <w:pPr>
        <w:spacing w:after="200" w:line="276" w:lineRule="auto"/>
        <w:jc w:val="both"/>
        <w:rPr>
          <w:rFonts w:ascii="Bell MT" w:eastAsia="Calibri" w:hAnsi="Bell MT"/>
          <w:color w:val="auto"/>
          <w:sz w:val="22"/>
          <w:szCs w:val="22"/>
          <w:lang w:eastAsia="en-US"/>
        </w:rPr>
      </w:pPr>
      <w:r w:rsidRPr="00DD773B">
        <w:rPr>
          <w:rFonts w:ascii="Bell MT" w:eastAsia="Calibri" w:hAnsi="Bell MT"/>
          <w:b/>
          <w:color w:val="auto"/>
          <w:sz w:val="22"/>
          <w:szCs w:val="22"/>
          <w:lang w:eastAsia="en-US"/>
        </w:rPr>
        <w:lastRenderedPageBreak/>
        <w:t>Nota: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Para participar </w:t>
      </w:r>
      <w:r w:rsidR="0084586C">
        <w:rPr>
          <w:rFonts w:ascii="Bell MT" w:eastAsia="Calibri" w:hAnsi="Bell MT"/>
          <w:color w:val="auto"/>
          <w:sz w:val="22"/>
          <w:szCs w:val="22"/>
          <w:lang w:eastAsia="en-US"/>
        </w:rPr>
        <w:t>nestes “Cruzamentos Filosóficos”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deve enviar esta inscrição para o seguinte endereço eletrónico</w:t>
      </w:r>
      <w:r w:rsidR="0084586C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: </w:t>
      </w:r>
      <w:r w:rsidR="0084586C">
        <w:t>Maria.LC.Ribeiro@azores.gov.pt</w:t>
      </w:r>
      <w:r w:rsidR="00DD773B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ou</w:t>
      </w:r>
      <w:r w:rsidR="00DD773B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, </w:t>
      </w:r>
      <w:r w:rsidR="00E9751A">
        <w:rPr>
          <w:rFonts w:ascii="Bell MT" w:eastAsia="Calibri" w:hAnsi="Bell MT"/>
          <w:color w:val="auto"/>
          <w:sz w:val="22"/>
          <w:szCs w:val="22"/>
          <w:lang w:eastAsia="en-US"/>
        </w:rPr>
        <w:t>que seja diretamente entregue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na Biblioteca, até ao dia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="00E9751A">
        <w:rPr>
          <w:rFonts w:ascii="Bell MT" w:eastAsia="Calibri" w:hAnsi="Bell MT"/>
          <w:color w:val="auto"/>
          <w:sz w:val="22"/>
          <w:szCs w:val="22"/>
          <w:lang w:eastAsia="en-US"/>
        </w:rPr>
        <w:t>24 de fevereiro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.</w:t>
      </w:r>
    </w:p>
    <w:sectPr w:rsidR="000A089C" w:rsidRPr="00DD773B" w:rsidSect="00446EB7">
      <w:headerReference w:type="default" r:id="rId8"/>
      <w:footerReference w:type="default" r:id="rId9"/>
      <w:pgSz w:w="11906" w:h="16838"/>
      <w:pgMar w:top="1418" w:right="1134" w:bottom="851" w:left="1701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3E" w:rsidRDefault="00CC6D3E" w:rsidP="002D2483">
      <w:r>
        <w:separator/>
      </w:r>
    </w:p>
  </w:endnote>
  <w:endnote w:type="continuationSeparator" w:id="0">
    <w:p w:rsidR="00CC6D3E" w:rsidRDefault="00CC6D3E" w:rsidP="002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3" w:rsidRDefault="00D61AB6" w:rsidP="002D2483">
    <w:pPr>
      <w:pStyle w:val="Rodap"/>
    </w:pPr>
    <w:bookmarkStart w:id="7" w:name="OLE_LINK40"/>
    <w:bookmarkStart w:id="8" w:name="OLE_LINK41"/>
    <w:r w:rsidRPr="00DE28E9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75A1C6" wp14:editId="44CBFB33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Rua do Mor</w:t>
                          </w:r>
                          <w:r w:rsidR="00515F64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ão, 42 -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970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0-054 Angra do Heroísmo – Terceira - Açores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 w:rsidR="00D9093C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.azores.gov.pt</w:t>
                          </w:r>
                          <w:r w:rsidR="00B25705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– Email: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bpar.angra.info@azores.gov.pt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Telefone: 295 401 000 – Fax: 295 401 009</w:t>
                          </w:r>
                        </w:p>
                        <w:p w:rsidR="00DE28E9" w:rsidRPr="00704F6F" w:rsidRDefault="00DE28E9" w:rsidP="00704F6F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5A1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95pt;margin-top:11.4pt;width:25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Rua do Mor</w:t>
                    </w:r>
                    <w:r w:rsidR="00515F64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ão, 42 - </w:t>
                    </w:r>
                    <w:r w:rsidR="00A62703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970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0-054 Angra do Heroísmo – Terceira - Açores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Web: www.bpar</w:t>
                    </w:r>
                    <w:r w:rsidR="00D9093C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.azores.gov.pt</w:t>
                    </w:r>
                    <w:r w:rsidR="00B25705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– Email: </w:t>
                    </w:r>
                    <w:r w:rsidR="00A62703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bpar.angra.info@azores.gov.pt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Telefone: 295 401 000 – Fax: 295 401 009</w:t>
                    </w:r>
                  </w:p>
                  <w:p w:rsidR="00DE28E9" w:rsidRPr="00704F6F" w:rsidRDefault="00DE28E9" w:rsidP="00704F6F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AEBE2" wp14:editId="630823AD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C1" w:rsidRDefault="000603C1" w:rsidP="00D61AB6">
                          <w:pPr>
                            <w:ind w:left="426" w:right="-58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052F" wp14:editId="59689C49">
                                <wp:extent cx="1066800" cy="182880"/>
                                <wp:effectExtent l="0" t="0" r="0" b="7620"/>
                                <wp:docPr id="20" name="Imagem 20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AEBE2" id="Text Box 9" o:spid="_x0000_s1027" type="#_x0000_t202" style="position:absolute;margin-left:342.55pt;margin-top:22.65pt;width:11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0603C1" w:rsidRDefault="000603C1" w:rsidP="00D61AB6">
                    <w:pPr>
                      <w:ind w:left="426" w:right="-58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9052F" wp14:editId="59689C49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66FE38" wp14:editId="53338EE6">
          <wp:extent cx="1724045" cy="468630"/>
          <wp:effectExtent l="0" t="0" r="9525" b="762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3E" w:rsidRDefault="00CC6D3E" w:rsidP="002D2483">
      <w:r>
        <w:separator/>
      </w:r>
    </w:p>
  </w:footnote>
  <w:footnote w:type="continuationSeparator" w:id="0">
    <w:p w:rsidR="00CC6D3E" w:rsidRDefault="00CC6D3E" w:rsidP="002D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3" w:rsidRDefault="002D2483" w:rsidP="002D2483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</w:rPr>
      <w:drawing>
        <wp:inline distT="0" distB="0" distL="0" distR="0" wp14:anchorId="36109E26" wp14:editId="368FF265">
          <wp:extent cx="381000" cy="447675"/>
          <wp:effectExtent l="0" t="0" r="0" b="9525"/>
          <wp:docPr id="18" name="Imagem 18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Educação e Cultura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2D2483" w:rsidRPr="002D2483" w:rsidRDefault="002D2483" w:rsidP="002D2483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7"/>
    <w:rsid w:val="000603C1"/>
    <w:rsid w:val="000A089C"/>
    <w:rsid w:val="000C1B6C"/>
    <w:rsid w:val="000D7572"/>
    <w:rsid w:val="00151792"/>
    <w:rsid w:val="001910D8"/>
    <w:rsid w:val="001E18C2"/>
    <w:rsid w:val="002362E1"/>
    <w:rsid w:val="002D2483"/>
    <w:rsid w:val="002E71E2"/>
    <w:rsid w:val="00312A97"/>
    <w:rsid w:val="00334043"/>
    <w:rsid w:val="0034064D"/>
    <w:rsid w:val="003A585B"/>
    <w:rsid w:val="003E0984"/>
    <w:rsid w:val="00446EB7"/>
    <w:rsid w:val="00493FEA"/>
    <w:rsid w:val="004B6BB1"/>
    <w:rsid w:val="0050233B"/>
    <w:rsid w:val="00515F64"/>
    <w:rsid w:val="00536D67"/>
    <w:rsid w:val="00593CCA"/>
    <w:rsid w:val="006079CF"/>
    <w:rsid w:val="00687285"/>
    <w:rsid w:val="006C5ED6"/>
    <w:rsid w:val="006E0C0A"/>
    <w:rsid w:val="00700EC7"/>
    <w:rsid w:val="007040AA"/>
    <w:rsid w:val="00704F6F"/>
    <w:rsid w:val="00733C06"/>
    <w:rsid w:val="007D328D"/>
    <w:rsid w:val="007D7755"/>
    <w:rsid w:val="0084586C"/>
    <w:rsid w:val="0086409A"/>
    <w:rsid w:val="00871FC2"/>
    <w:rsid w:val="008B55FA"/>
    <w:rsid w:val="008D7F97"/>
    <w:rsid w:val="008E22C2"/>
    <w:rsid w:val="009276C5"/>
    <w:rsid w:val="0096774F"/>
    <w:rsid w:val="00971B24"/>
    <w:rsid w:val="00994095"/>
    <w:rsid w:val="009F547A"/>
    <w:rsid w:val="009F7D19"/>
    <w:rsid w:val="00A20172"/>
    <w:rsid w:val="00A36508"/>
    <w:rsid w:val="00A62703"/>
    <w:rsid w:val="00AB4340"/>
    <w:rsid w:val="00B25705"/>
    <w:rsid w:val="00B9076D"/>
    <w:rsid w:val="00BA3538"/>
    <w:rsid w:val="00BF59DE"/>
    <w:rsid w:val="00C06DFE"/>
    <w:rsid w:val="00C61EBA"/>
    <w:rsid w:val="00CB72F6"/>
    <w:rsid w:val="00CC6D3E"/>
    <w:rsid w:val="00CD6810"/>
    <w:rsid w:val="00D61AB6"/>
    <w:rsid w:val="00D81C82"/>
    <w:rsid w:val="00D9093C"/>
    <w:rsid w:val="00DA7C21"/>
    <w:rsid w:val="00DD773B"/>
    <w:rsid w:val="00DE28E9"/>
    <w:rsid w:val="00E12AF0"/>
    <w:rsid w:val="00E40D74"/>
    <w:rsid w:val="00E80F95"/>
    <w:rsid w:val="00E85E37"/>
    <w:rsid w:val="00E9751A"/>
    <w:rsid w:val="00F54621"/>
    <w:rsid w:val="00F644EF"/>
    <w:rsid w:val="00F833C5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FCD1F"/>
  <w15:docId w15:val="{96E8CC85-7D42-4BAE-9AC3-0A3A5610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a%20de%20inscri&#231;&#227;o%20Workshop%20de%20pin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981C-7CF5-4A38-9121-961851723F75}">
  <ds:schemaRefs/>
</ds:datastoreItem>
</file>

<file path=customXml/itemProps2.xml><?xml version="1.0" encoding="utf-8"?>
<ds:datastoreItem xmlns:ds="http://schemas.openxmlformats.org/officeDocument/2006/customXml" ds:itemID="{520C79D0-97AB-4F59-9037-C2626FCA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Workshop de pintura</Template>
  <TotalTime>0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Viveiros</dc:creator>
  <cp:lastModifiedBy>Maria LC. Ribeiro</cp:lastModifiedBy>
  <cp:revision>2</cp:revision>
  <cp:lastPrinted>2016-11-21T20:03:00Z</cp:lastPrinted>
  <dcterms:created xsi:type="dcterms:W3CDTF">2018-03-12T16:57:00Z</dcterms:created>
  <dcterms:modified xsi:type="dcterms:W3CDTF">2018-03-12T16:57:00Z</dcterms:modified>
</cp:coreProperties>
</file>